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auto"/>
        <w:jc w:val="both"/>
        <w:textAlignment w:val="auto"/>
        <w:rPr>
          <w:rFonts w:hint="default"/>
          <w:b w:val="0"/>
          <w:bCs/>
          <w:sz w:val="28"/>
          <w:szCs w:val="28"/>
          <w:lang w:val="en-US" w:eastAsia="zh-CN"/>
        </w:rPr>
      </w:pPr>
      <w:r>
        <w:rPr>
          <w:rFonts w:hint="eastAsia"/>
          <w:b w:val="0"/>
          <w:bCs/>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b/>
          <w:sz w:val="32"/>
          <w:szCs w:val="32"/>
          <w:lang w:val="en-US" w:eastAsia="zh-CN"/>
        </w:rPr>
      </w:pPr>
      <w:r>
        <w:rPr>
          <w:rFonts w:hint="eastAsia"/>
          <w:b/>
          <w:sz w:val="32"/>
          <w:szCs w:val="32"/>
          <w:lang w:val="en-US" w:eastAsia="zh-CN"/>
        </w:rPr>
        <w:t>“堆石坝碾压质量快速检测系统研究”项目软件开发等</w:t>
      </w:r>
    </w:p>
    <w:p>
      <w:pPr>
        <w:keepNext w:val="0"/>
        <w:keepLines w:val="0"/>
        <w:pageBreakBefore w:val="0"/>
        <w:widowControl w:val="0"/>
        <w:kinsoku/>
        <w:wordWrap/>
        <w:overflowPunct/>
        <w:topLinePunct w:val="0"/>
        <w:autoSpaceDE/>
        <w:autoSpaceDN/>
        <w:bidi w:val="0"/>
        <w:adjustRightInd/>
        <w:snapToGrid/>
        <w:spacing w:line="600" w:lineRule="auto"/>
        <w:jc w:val="center"/>
        <w:textAlignment w:val="auto"/>
        <w:rPr>
          <w:rFonts w:hint="default" w:ascii="Times New Roman"/>
          <w:b/>
          <w:sz w:val="32"/>
          <w:szCs w:val="32"/>
          <w:lang w:val="en-US" w:eastAsia="zh-CN"/>
        </w:rPr>
      </w:pPr>
      <w:r>
        <w:rPr>
          <w:rFonts w:hint="eastAsia"/>
          <w:b/>
          <w:sz w:val="32"/>
          <w:szCs w:val="32"/>
          <w:lang w:val="en-US" w:eastAsia="zh-CN"/>
        </w:rPr>
        <w:t>采购</w:t>
      </w:r>
      <w:r>
        <w:rPr>
          <w:rFonts w:hint="eastAsia" w:ascii="Times New Roman"/>
          <w:b/>
          <w:sz w:val="32"/>
          <w:szCs w:val="32"/>
          <w:lang w:val="en-US" w:eastAsia="zh-CN"/>
        </w:rPr>
        <w:t>询价单</w:t>
      </w:r>
    </w:p>
    <w:p>
      <w:pPr>
        <w:pStyle w:val="4"/>
        <w:bidi w:val="0"/>
        <w:rPr>
          <w:rFonts w:hint="eastAsia"/>
          <w:lang w:val="en-US" w:eastAsia="zh-CN"/>
        </w:rPr>
      </w:pPr>
      <w:r>
        <w:rPr>
          <w:rFonts w:hint="eastAsia"/>
          <w:lang w:val="en-US" w:eastAsia="zh-CN"/>
        </w:rPr>
        <w:t>中水东北勘测设计研究有限责任公司对“堆石坝碾压质量快速检测系统研究”项目的“填筑料源级配特征深度学习智能识别软件”与“基于压缩率指标的碾压质量实时评估方法”软件开发等采购进行询价。为方便各方的报价，现将有关事项说明如下：</w:t>
      </w:r>
    </w:p>
    <w:p>
      <w:pPr>
        <w:pStyle w:val="2"/>
        <w:bidi w:val="0"/>
        <w:rPr>
          <w:rFonts w:hint="eastAsia"/>
          <w:lang w:val="en-US" w:eastAsia="zh-CN"/>
        </w:rPr>
      </w:pPr>
      <w:r>
        <w:rPr>
          <w:rFonts w:hint="eastAsia"/>
          <w:lang w:val="en-US" w:eastAsia="zh-CN"/>
        </w:rPr>
        <w:t>一、项目名称</w:t>
      </w:r>
    </w:p>
    <w:p>
      <w:pPr>
        <w:pStyle w:val="4"/>
        <w:bidi w:val="0"/>
        <w:rPr>
          <w:rFonts w:hint="eastAsia"/>
          <w:lang w:val="en-US" w:eastAsia="zh-CN"/>
        </w:rPr>
      </w:pPr>
      <w:r>
        <w:rPr>
          <w:rFonts w:hint="eastAsia"/>
          <w:lang w:val="en-US" w:eastAsia="zh-CN"/>
        </w:rPr>
        <w:t>堆石坝碾压质量快速检测系统研究项目“填筑料源级配特征深度学习智能识别软件”与“基于压缩率指标的碾压质量实时评估方法”软件开发等采购。</w:t>
      </w:r>
    </w:p>
    <w:p>
      <w:pPr>
        <w:pStyle w:val="2"/>
        <w:bidi w:val="0"/>
        <w:rPr>
          <w:rFonts w:hint="eastAsia"/>
          <w:lang w:val="en-US" w:eastAsia="zh-CN"/>
        </w:rPr>
      </w:pPr>
      <w:r>
        <w:rPr>
          <w:rFonts w:hint="eastAsia"/>
          <w:lang w:val="en-US" w:eastAsia="zh-CN"/>
        </w:rPr>
        <w:t>二、主要工作内容</w:t>
      </w:r>
    </w:p>
    <w:p>
      <w:pPr>
        <w:pStyle w:val="4"/>
        <w:bidi w:val="0"/>
        <w:rPr>
          <w:rFonts w:hint="default"/>
          <w:lang w:val="en-US" w:eastAsia="zh-CN"/>
        </w:rPr>
      </w:pPr>
      <w:r>
        <w:rPr>
          <w:rFonts w:hint="eastAsia"/>
          <w:lang w:val="en-US" w:eastAsia="zh-CN"/>
        </w:rPr>
        <w:t>具体项目报价清单如表1所示。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val="0"/>
          <w:sz w:val="21"/>
          <w:szCs w:val="21"/>
          <w:lang w:val="en-US" w:eastAsia="zh-CN"/>
        </w:rPr>
      </w:pPr>
      <w:r>
        <w:rPr>
          <w:rFonts w:hint="eastAsia" w:ascii="Times New Roman"/>
          <w:b/>
          <w:bCs w:val="0"/>
          <w:sz w:val="21"/>
          <w:szCs w:val="21"/>
          <w:lang w:val="en-US" w:eastAsia="zh-CN"/>
        </w:rPr>
        <w:t xml:space="preserve">表1   </w:t>
      </w:r>
      <w:r>
        <w:rPr>
          <w:rFonts w:hint="eastAsia"/>
          <w:b/>
          <w:bCs w:val="0"/>
          <w:sz w:val="21"/>
          <w:szCs w:val="21"/>
          <w:lang w:val="en-US" w:eastAsia="zh-CN"/>
        </w:rPr>
        <w:t>项目清单（报价格式）</w:t>
      </w:r>
    </w:p>
    <w:p>
      <w:pPr>
        <w:pStyle w:val="4"/>
        <w:bidi w:val="0"/>
        <w:spacing w:line="240" w:lineRule="auto"/>
        <w:ind w:left="0" w:leftChars="0" w:firstLine="0" w:firstLineChars="0"/>
        <w:rPr>
          <w:rFonts w:hint="eastAsia" w:eastAsia="宋体"/>
          <w:sz w:val="21"/>
          <w:szCs w:val="21"/>
          <w:lang w:val="en-US" w:eastAsia="zh-CN"/>
        </w:rPr>
      </w:pPr>
      <w:r>
        <w:rPr>
          <w:rFonts w:hint="eastAsia" w:eastAsia="宋体"/>
          <w:sz w:val="21"/>
          <w:szCs w:val="21"/>
          <w:lang w:val="en-US" w:eastAsia="zh-CN"/>
        </w:rPr>
        <w:t>项目名称：堆石坝碾压质量快速检测系统研究项目“填筑面整体压实质量评估方法”与“三维激光点云数据后处理”软件开发</w:t>
      </w:r>
      <w:r>
        <w:rPr>
          <w:rFonts w:hint="eastAsia"/>
          <w:sz w:val="21"/>
          <w:szCs w:val="21"/>
          <w:lang w:val="en-US" w:eastAsia="zh-CN"/>
        </w:rPr>
        <w:t>等</w:t>
      </w:r>
      <w:r>
        <w:rPr>
          <w:rFonts w:hint="eastAsia" w:eastAsia="宋体"/>
          <w:sz w:val="21"/>
          <w:szCs w:val="21"/>
          <w:lang w:val="en-US" w:eastAsia="zh-CN"/>
        </w:rPr>
        <w:t>采购</w:t>
      </w:r>
    </w:p>
    <w:tbl>
      <w:tblPr>
        <w:tblStyle w:val="8"/>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627"/>
        <w:gridCol w:w="1265"/>
        <w:gridCol w:w="1750"/>
        <w:gridCol w:w="2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7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2"/>
                <w:sz w:val="20"/>
                <w:szCs w:val="20"/>
                <w:u w:val="none"/>
                <w:vertAlign w:val="baseline"/>
                <w:lang w:val="en-US" w:eastAsia="zh-CN" w:bidi="ar-SA"/>
              </w:rPr>
            </w:pPr>
            <w:r>
              <w:rPr>
                <w:rFonts w:hint="eastAsia" w:ascii="Times New Roman" w:hAnsi="Times New Roman" w:cs="Times New Roman"/>
                <w:b/>
                <w:bCs/>
                <w:kern w:val="2"/>
                <w:sz w:val="20"/>
                <w:szCs w:val="20"/>
                <w:u w:val="none"/>
                <w:vertAlign w:val="baseline"/>
                <w:lang w:val="en-US" w:eastAsia="zh-CN" w:bidi="ar-SA"/>
              </w:rPr>
              <w:t>序号</w:t>
            </w:r>
          </w:p>
        </w:tc>
        <w:tc>
          <w:tcPr>
            <w:tcW w:w="26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2"/>
                <w:sz w:val="20"/>
                <w:szCs w:val="20"/>
                <w:u w:val="none"/>
                <w:vertAlign w:val="baseline"/>
                <w:lang w:val="en-US" w:eastAsia="zh-CN" w:bidi="ar-SA"/>
              </w:rPr>
            </w:pPr>
            <w:r>
              <w:rPr>
                <w:rFonts w:hint="eastAsia" w:ascii="Times New Roman" w:hAnsi="Times New Roman" w:cs="Times New Roman"/>
                <w:b/>
                <w:bCs/>
                <w:kern w:val="2"/>
                <w:sz w:val="20"/>
                <w:szCs w:val="20"/>
                <w:u w:val="none"/>
                <w:vertAlign w:val="baseline"/>
                <w:lang w:val="en-US" w:eastAsia="zh-CN" w:bidi="ar-SA"/>
              </w:rPr>
              <w:t>项目</w:t>
            </w:r>
          </w:p>
        </w:tc>
        <w:tc>
          <w:tcPr>
            <w:tcW w:w="12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2"/>
                <w:sz w:val="20"/>
                <w:szCs w:val="20"/>
                <w:u w:val="none"/>
                <w:vertAlign w:val="baseline"/>
                <w:lang w:val="en-US" w:eastAsia="zh-CN" w:bidi="ar-SA"/>
              </w:rPr>
            </w:pPr>
            <w:r>
              <w:rPr>
                <w:rFonts w:hint="eastAsia" w:ascii="Times New Roman" w:hAnsi="Times New Roman" w:cs="Times New Roman"/>
                <w:b/>
                <w:bCs/>
                <w:kern w:val="2"/>
                <w:sz w:val="20"/>
                <w:szCs w:val="20"/>
                <w:u w:val="none"/>
                <w:vertAlign w:val="baseline"/>
                <w:lang w:val="en-US" w:eastAsia="zh-CN" w:bidi="ar-SA"/>
              </w:rPr>
              <w:t>数量（</w:t>
            </w:r>
            <w:r>
              <w:rPr>
                <w:rFonts w:hint="eastAsia" w:cs="Times New Roman"/>
                <w:b/>
                <w:bCs/>
                <w:kern w:val="2"/>
                <w:sz w:val="20"/>
                <w:szCs w:val="20"/>
                <w:u w:val="none"/>
                <w:vertAlign w:val="baseline"/>
                <w:lang w:val="en-US" w:eastAsia="zh-CN" w:bidi="ar-SA"/>
              </w:rPr>
              <w:t>项</w:t>
            </w:r>
            <w:r>
              <w:rPr>
                <w:rFonts w:hint="eastAsia" w:ascii="Times New Roman" w:hAnsi="Times New Roman" w:cs="Times New Roman"/>
                <w:b/>
                <w:bCs/>
                <w:kern w:val="2"/>
                <w:sz w:val="20"/>
                <w:szCs w:val="20"/>
                <w:u w:val="none"/>
                <w:vertAlign w:val="baseline"/>
                <w:lang w:val="en-US" w:eastAsia="zh-CN" w:bidi="ar-SA"/>
              </w:rPr>
              <w:t>）</w:t>
            </w:r>
          </w:p>
        </w:tc>
        <w:tc>
          <w:tcPr>
            <w:tcW w:w="17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2"/>
                <w:sz w:val="20"/>
                <w:szCs w:val="20"/>
                <w:u w:val="none"/>
                <w:vertAlign w:val="baseline"/>
                <w:lang w:val="en-US" w:eastAsia="zh-CN" w:bidi="ar-SA"/>
              </w:rPr>
            </w:pPr>
            <w:r>
              <w:rPr>
                <w:rFonts w:hint="eastAsia" w:ascii="Times New Roman" w:hAnsi="Times New Roman" w:cs="Times New Roman"/>
                <w:b/>
                <w:bCs/>
                <w:kern w:val="2"/>
                <w:sz w:val="20"/>
                <w:szCs w:val="20"/>
                <w:u w:val="none"/>
                <w:vertAlign w:val="baseline"/>
                <w:lang w:val="en-US" w:eastAsia="zh-CN" w:bidi="ar-SA"/>
              </w:rPr>
              <w:t>含税单价（元）</w:t>
            </w:r>
          </w:p>
        </w:tc>
        <w:tc>
          <w:tcPr>
            <w:tcW w:w="216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2"/>
                <w:sz w:val="20"/>
                <w:szCs w:val="20"/>
                <w:u w:val="none"/>
                <w:vertAlign w:val="baseline"/>
                <w:lang w:val="en-US" w:eastAsia="zh-CN" w:bidi="ar-SA"/>
              </w:rPr>
            </w:pPr>
            <w:r>
              <w:rPr>
                <w:rFonts w:hint="eastAsia" w:ascii="Times New Roman" w:hAnsi="Times New Roman" w:cs="Times New Roman"/>
                <w:b/>
                <w:bCs/>
                <w:kern w:val="2"/>
                <w:sz w:val="20"/>
                <w:szCs w:val="20"/>
                <w:u w:val="none"/>
                <w:vertAlign w:val="baseline"/>
                <w:lang w:val="en-US" w:eastAsia="zh-CN" w:bidi="ar-SA"/>
              </w:rPr>
              <w:t>含税总价（元）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2"/>
                <w:sz w:val="20"/>
                <w:szCs w:val="20"/>
                <w:u w:val="none"/>
                <w:vertAlign w:val="baseline"/>
                <w:lang w:val="en-US" w:eastAsia="zh-CN" w:bidi="ar-SA"/>
              </w:rPr>
            </w:pPr>
            <w:r>
              <w:rPr>
                <w:rFonts w:hint="eastAsia" w:ascii="Times New Roman" w:hAnsi="Times New Roman" w:cs="Times New Roman"/>
                <w:kern w:val="2"/>
                <w:sz w:val="20"/>
                <w:szCs w:val="20"/>
                <w:u w:val="none"/>
                <w:vertAlign w:val="baseline"/>
                <w:lang w:val="en-US" w:eastAsia="zh-CN" w:bidi="ar-SA"/>
              </w:rPr>
              <w:t>1</w:t>
            </w:r>
          </w:p>
        </w:tc>
        <w:tc>
          <w:tcPr>
            <w:tcW w:w="26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kern w:val="2"/>
                <w:sz w:val="18"/>
                <w:szCs w:val="18"/>
                <w:u w:val="none"/>
                <w:vertAlign w:val="baseline"/>
                <w:lang w:val="en-US" w:eastAsia="zh-CN" w:bidi="ar-SA"/>
              </w:rPr>
            </w:pPr>
            <w:r>
              <w:rPr>
                <w:rFonts w:hint="eastAsia" w:eastAsia="仿宋"/>
                <w:sz w:val="22"/>
                <w:szCs w:val="22"/>
              </w:rPr>
              <w:t>现场数据采集处理</w:t>
            </w:r>
            <w:r>
              <w:rPr>
                <w:rFonts w:hint="eastAsia" w:eastAsia="仿宋"/>
                <w:sz w:val="22"/>
                <w:szCs w:val="22"/>
                <w:lang w:val="en-US" w:eastAsia="zh-CN"/>
              </w:rPr>
              <w:t>费</w:t>
            </w:r>
          </w:p>
        </w:tc>
        <w:tc>
          <w:tcPr>
            <w:tcW w:w="12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kern w:val="2"/>
                <w:sz w:val="20"/>
                <w:szCs w:val="20"/>
                <w:u w:val="none"/>
                <w:vertAlign w:val="baseline"/>
                <w:lang w:val="en-US" w:eastAsia="zh-CN" w:bidi="ar-SA"/>
              </w:rPr>
            </w:pPr>
            <w:r>
              <w:rPr>
                <w:rFonts w:hint="eastAsia" w:ascii="Times New Roman" w:hAnsi="Times New Roman" w:cs="Times New Roman"/>
                <w:kern w:val="2"/>
                <w:sz w:val="20"/>
                <w:szCs w:val="20"/>
                <w:u w:val="none"/>
                <w:vertAlign w:val="baseline"/>
                <w:lang w:val="en-US" w:eastAsia="zh-CN" w:bidi="ar-SA"/>
              </w:rPr>
              <w:t>1</w:t>
            </w:r>
          </w:p>
        </w:tc>
        <w:tc>
          <w:tcPr>
            <w:tcW w:w="17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kern w:val="2"/>
                <w:sz w:val="20"/>
                <w:szCs w:val="20"/>
                <w:u w:val="none"/>
                <w:vertAlign w:val="baseline"/>
                <w:lang w:val="en-US" w:eastAsia="zh-CN" w:bidi="ar-SA"/>
              </w:rPr>
            </w:pPr>
          </w:p>
        </w:tc>
        <w:tc>
          <w:tcPr>
            <w:tcW w:w="2162" w:type="dxa"/>
            <w:noWrap w:val="0"/>
            <w:vAlign w:val="center"/>
          </w:tcPr>
          <w:p>
            <w:pPr>
              <w:keepNext w:val="0"/>
              <w:keepLines w:val="0"/>
              <w:widowControl/>
              <w:suppressLineNumbers w:val="0"/>
              <w:jc w:val="center"/>
              <w:textAlignment w:val="center"/>
              <w:rPr>
                <w:rFonts w:hint="default" w:ascii="Times New Roman" w:hAnsi="Times New Roman" w:cs="Times New Roman"/>
                <w:kern w:val="2"/>
                <w:sz w:val="20"/>
                <w:szCs w:val="20"/>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2"/>
                <w:sz w:val="20"/>
                <w:szCs w:val="20"/>
                <w:u w:val="none"/>
                <w:vertAlign w:val="baseline"/>
                <w:lang w:val="en-US" w:eastAsia="zh-CN" w:bidi="ar-SA"/>
              </w:rPr>
            </w:pPr>
            <w:r>
              <w:rPr>
                <w:rFonts w:hint="eastAsia" w:ascii="Times New Roman" w:hAnsi="Times New Roman" w:cs="Times New Roman"/>
                <w:kern w:val="2"/>
                <w:sz w:val="20"/>
                <w:szCs w:val="20"/>
                <w:u w:val="none"/>
                <w:vertAlign w:val="baseline"/>
                <w:lang w:val="en-US" w:eastAsia="zh-CN" w:bidi="ar-SA"/>
              </w:rPr>
              <w:t>2</w:t>
            </w:r>
          </w:p>
        </w:tc>
        <w:tc>
          <w:tcPr>
            <w:tcW w:w="26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kern w:val="2"/>
                <w:sz w:val="18"/>
                <w:szCs w:val="18"/>
                <w:u w:val="none"/>
                <w:vertAlign w:val="baseline"/>
                <w:lang w:val="en-US" w:eastAsia="zh-CN" w:bidi="ar-SA"/>
              </w:rPr>
            </w:pPr>
            <w:r>
              <w:rPr>
                <w:rFonts w:eastAsia="仿宋"/>
                <w:sz w:val="22"/>
                <w:szCs w:val="22"/>
              </w:rPr>
              <w:t>“填筑料源级配特征深度学习智能识别软件”技术专用软件</w:t>
            </w:r>
            <w:r>
              <w:rPr>
                <w:rFonts w:hint="eastAsia" w:eastAsia="仿宋"/>
                <w:sz w:val="22"/>
                <w:szCs w:val="22"/>
                <w:lang w:val="en-US" w:eastAsia="zh-CN"/>
              </w:rPr>
              <w:t>开发费</w:t>
            </w:r>
          </w:p>
        </w:tc>
        <w:tc>
          <w:tcPr>
            <w:tcW w:w="126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cs="Times New Roman"/>
                <w:kern w:val="2"/>
                <w:sz w:val="20"/>
                <w:szCs w:val="20"/>
                <w:u w:val="none"/>
                <w:vertAlign w:val="baseline"/>
                <w:lang w:val="en-US" w:eastAsia="zh-CN" w:bidi="ar-SA"/>
              </w:rPr>
            </w:pPr>
            <w:r>
              <w:rPr>
                <w:rFonts w:hint="eastAsia" w:ascii="Times New Roman" w:hAnsi="Times New Roman" w:cs="Times New Roman"/>
                <w:kern w:val="2"/>
                <w:sz w:val="20"/>
                <w:szCs w:val="20"/>
                <w:u w:val="none"/>
                <w:vertAlign w:val="baseline"/>
                <w:lang w:val="en-US" w:eastAsia="zh-CN" w:bidi="ar-SA"/>
              </w:rPr>
              <w:t>1</w:t>
            </w:r>
          </w:p>
        </w:tc>
        <w:tc>
          <w:tcPr>
            <w:tcW w:w="17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default" w:ascii="Times New Roman" w:hAnsi="Times New Roman" w:cs="Times New Roman"/>
                <w:kern w:val="2"/>
                <w:sz w:val="20"/>
                <w:szCs w:val="20"/>
                <w:u w:val="none"/>
                <w:vertAlign w:val="baseline"/>
                <w:lang w:val="en-US" w:eastAsia="zh-CN" w:bidi="ar-SA"/>
              </w:rPr>
            </w:pPr>
          </w:p>
        </w:tc>
        <w:tc>
          <w:tcPr>
            <w:tcW w:w="2162" w:type="dxa"/>
            <w:noWrap w:val="0"/>
            <w:vAlign w:val="center"/>
          </w:tcPr>
          <w:p>
            <w:pPr>
              <w:keepNext w:val="0"/>
              <w:keepLines w:val="0"/>
              <w:widowControl/>
              <w:suppressLineNumbers w:val="0"/>
              <w:jc w:val="center"/>
              <w:textAlignment w:val="center"/>
              <w:rPr>
                <w:rFonts w:hint="default" w:ascii="Times New Roman" w:hAnsi="Times New Roman" w:cs="Times New Roman"/>
                <w:kern w:val="2"/>
                <w:sz w:val="20"/>
                <w:szCs w:val="20"/>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2"/>
                <w:sz w:val="20"/>
                <w:szCs w:val="20"/>
                <w:u w:val="none"/>
                <w:vertAlign w:val="baseline"/>
                <w:lang w:val="en-US" w:eastAsia="zh-CN" w:bidi="ar-SA"/>
              </w:rPr>
            </w:pPr>
            <w:r>
              <w:rPr>
                <w:rFonts w:hint="eastAsia" w:ascii="Times New Roman" w:hAnsi="Times New Roman" w:cs="Times New Roman"/>
                <w:kern w:val="2"/>
                <w:sz w:val="20"/>
                <w:szCs w:val="20"/>
                <w:u w:val="none"/>
                <w:vertAlign w:val="baseline"/>
                <w:lang w:val="en-US" w:eastAsia="zh-CN" w:bidi="ar-SA"/>
              </w:rPr>
              <w:t>3</w:t>
            </w:r>
          </w:p>
        </w:tc>
        <w:tc>
          <w:tcPr>
            <w:tcW w:w="26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imes New Roman" w:hAnsi="Times New Roman" w:eastAsia="仿宋" w:cs="Times New Roman"/>
                <w:kern w:val="2"/>
                <w:sz w:val="18"/>
                <w:szCs w:val="18"/>
                <w:u w:val="none"/>
                <w:vertAlign w:val="baseline"/>
                <w:lang w:val="en-US" w:eastAsia="zh-CN" w:bidi="ar-SA"/>
              </w:rPr>
            </w:pPr>
            <w:r>
              <w:rPr>
                <w:rFonts w:eastAsia="仿宋"/>
                <w:sz w:val="22"/>
                <w:szCs w:val="22"/>
              </w:rPr>
              <w:t>“基于压缩率指标的碾压质量实时评估方法”</w:t>
            </w:r>
            <w:r>
              <w:rPr>
                <w:rFonts w:hint="eastAsia" w:eastAsia="仿宋"/>
                <w:sz w:val="22"/>
                <w:szCs w:val="22"/>
              </w:rPr>
              <w:t>专用软件</w:t>
            </w:r>
            <w:r>
              <w:rPr>
                <w:rFonts w:hint="eastAsia" w:eastAsia="仿宋"/>
                <w:sz w:val="22"/>
                <w:szCs w:val="22"/>
                <w:lang w:val="en-US" w:eastAsia="zh-CN"/>
              </w:rPr>
              <w:t>开发费</w:t>
            </w:r>
          </w:p>
        </w:tc>
        <w:tc>
          <w:tcPr>
            <w:tcW w:w="1265" w:type="dxa"/>
            <w:noWrap w:val="0"/>
            <w:vAlign w:val="center"/>
          </w:tcPr>
          <w:p>
            <w:pPr>
              <w:keepNext w:val="0"/>
              <w:keepLines w:val="0"/>
              <w:widowControl/>
              <w:suppressLineNumbers w:val="0"/>
              <w:jc w:val="center"/>
              <w:textAlignment w:val="center"/>
              <w:rPr>
                <w:rFonts w:hint="default" w:ascii="Times New Roman" w:hAnsi="Times New Roman" w:cs="Times New Roman"/>
                <w:kern w:val="2"/>
                <w:sz w:val="20"/>
                <w:szCs w:val="20"/>
                <w:u w:val="none"/>
                <w:vertAlign w:val="baseline"/>
                <w:lang w:val="en-US" w:eastAsia="zh-CN" w:bidi="ar-SA"/>
              </w:rPr>
            </w:pPr>
            <w:r>
              <w:rPr>
                <w:rFonts w:hint="eastAsia" w:ascii="Times New Roman" w:hAnsi="Times New Roman" w:cs="Times New Roman"/>
                <w:kern w:val="2"/>
                <w:sz w:val="20"/>
                <w:szCs w:val="20"/>
                <w:u w:val="none"/>
                <w:vertAlign w:val="baseline"/>
                <w:lang w:val="en-US" w:eastAsia="zh-CN" w:bidi="ar-SA"/>
              </w:rPr>
              <w:t>1</w:t>
            </w:r>
          </w:p>
        </w:tc>
        <w:tc>
          <w:tcPr>
            <w:tcW w:w="1750" w:type="dxa"/>
            <w:noWrap w:val="0"/>
            <w:vAlign w:val="center"/>
          </w:tcPr>
          <w:p>
            <w:pPr>
              <w:keepNext w:val="0"/>
              <w:keepLines w:val="0"/>
              <w:widowControl/>
              <w:suppressLineNumbers w:val="0"/>
              <w:jc w:val="center"/>
              <w:textAlignment w:val="center"/>
              <w:rPr>
                <w:rFonts w:hint="default" w:ascii="Times New Roman" w:hAnsi="Times New Roman" w:cs="Times New Roman"/>
                <w:kern w:val="2"/>
                <w:sz w:val="20"/>
                <w:szCs w:val="20"/>
                <w:u w:val="none"/>
                <w:vertAlign w:val="baseline"/>
                <w:lang w:val="en-US" w:eastAsia="zh-CN" w:bidi="ar-SA"/>
              </w:rPr>
            </w:pPr>
          </w:p>
        </w:tc>
        <w:tc>
          <w:tcPr>
            <w:tcW w:w="2162" w:type="dxa"/>
            <w:noWrap w:val="0"/>
            <w:vAlign w:val="center"/>
          </w:tcPr>
          <w:p>
            <w:pPr>
              <w:keepNext w:val="0"/>
              <w:keepLines w:val="0"/>
              <w:widowControl/>
              <w:suppressLineNumbers w:val="0"/>
              <w:jc w:val="center"/>
              <w:textAlignment w:val="center"/>
              <w:rPr>
                <w:rFonts w:hint="default" w:ascii="Times New Roman" w:hAnsi="Times New Roman" w:cs="Times New Roman"/>
                <w:kern w:val="2"/>
                <w:sz w:val="20"/>
                <w:szCs w:val="20"/>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kern w:val="2"/>
                <w:sz w:val="20"/>
                <w:szCs w:val="20"/>
                <w:u w:val="none"/>
                <w:vertAlign w:val="baseline"/>
                <w:lang w:val="en-US" w:eastAsia="zh-CN" w:bidi="ar-SA"/>
              </w:rPr>
            </w:pPr>
            <w:r>
              <w:rPr>
                <w:rFonts w:hint="eastAsia" w:cs="Times New Roman"/>
                <w:kern w:val="2"/>
                <w:sz w:val="20"/>
                <w:szCs w:val="20"/>
                <w:u w:val="none"/>
                <w:vertAlign w:val="baseline"/>
                <w:lang w:val="en-US" w:eastAsia="zh-CN" w:bidi="ar-SA"/>
              </w:rPr>
              <w:t>4</w:t>
            </w:r>
          </w:p>
        </w:tc>
        <w:tc>
          <w:tcPr>
            <w:tcW w:w="26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eastAsia="仿宋"/>
                <w:sz w:val="22"/>
                <w:szCs w:val="22"/>
                <w:lang w:val="en-US" w:eastAsia="zh-CN"/>
              </w:rPr>
            </w:pPr>
            <w:r>
              <w:rPr>
                <w:rFonts w:eastAsia="仿宋"/>
                <w:sz w:val="24"/>
                <w:szCs w:val="21"/>
              </w:rPr>
              <w:t>“试坑快速开挖及检测一体化设备研发”图纸</w:t>
            </w:r>
            <w:r>
              <w:rPr>
                <w:rFonts w:eastAsia="仿宋"/>
                <w:sz w:val="24"/>
              </w:rPr>
              <w:t>设计</w:t>
            </w:r>
            <w:r>
              <w:rPr>
                <w:rFonts w:hint="eastAsia" w:eastAsia="仿宋"/>
                <w:sz w:val="24"/>
                <w:lang w:val="en-US" w:eastAsia="zh-CN"/>
              </w:rPr>
              <w:t>费</w:t>
            </w:r>
          </w:p>
        </w:tc>
        <w:tc>
          <w:tcPr>
            <w:tcW w:w="1265" w:type="dxa"/>
            <w:noWrap w:val="0"/>
            <w:vAlign w:val="center"/>
          </w:tcPr>
          <w:p>
            <w:pPr>
              <w:keepNext w:val="0"/>
              <w:keepLines w:val="0"/>
              <w:widowControl/>
              <w:suppressLineNumbers w:val="0"/>
              <w:jc w:val="center"/>
              <w:textAlignment w:val="center"/>
              <w:rPr>
                <w:rFonts w:hint="default" w:ascii="Times New Roman" w:hAnsi="Times New Roman" w:cs="Times New Roman"/>
                <w:kern w:val="2"/>
                <w:sz w:val="20"/>
                <w:szCs w:val="20"/>
                <w:u w:val="none"/>
                <w:vertAlign w:val="baseline"/>
                <w:lang w:val="en-US" w:eastAsia="zh-CN" w:bidi="ar-SA"/>
              </w:rPr>
            </w:pPr>
            <w:r>
              <w:rPr>
                <w:rFonts w:hint="eastAsia" w:cs="Times New Roman"/>
                <w:kern w:val="2"/>
                <w:sz w:val="20"/>
                <w:szCs w:val="20"/>
                <w:u w:val="none"/>
                <w:vertAlign w:val="baseline"/>
                <w:lang w:val="en-US" w:eastAsia="zh-CN" w:bidi="ar-SA"/>
              </w:rPr>
              <w:t>1</w:t>
            </w:r>
          </w:p>
        </w:tc>
        <w:tc>
          <w:tcPr>
            <w:tcW w:w="1750" w:type="dxa"/>
            <w:noWrap w:val="0"/>
            <w:vAlign w:val="center"/>
          </w:tcPr>
          <w:p>
            <w:pPr>
              <w:keepNext w:val="0"/>
              <w:keepLines w:val="0"/>
              <w:widowControl/>
              <w:suppressLineNumbers w:val="0"/>
              <w:jc w:val="center"/>
              <w:textAlignment w:val="center"/>
              <w:rPr>
                <w:rFonts w:hint="default" w:ascii="Times New Roman" w:hAnsi="Times New Roman" w:cs="Times New Roman"/>
                <w:kern w:val="2"/>
                <w:sz w:val="20"/>
                <w:szCs w:val="20"/>
                <w:u w:val="none"/>
                <w:vertAlign w:val="baseline"/>
                <w:lang w:val="en-US" w:eastAsia="zh-CN" w:bidi="ar-SA"/>
              </w:rPr>
            </w:pPr>
          </w:p>
        </w:tc>
        <w:tc>
          <w:tcPr>
            <w:tcW w:w="2162" w:type="dxa"/>
            <w:noWrap w:val="0"/>
            <w:vAlign w:val="center"/>
          </w:tcPr>
          <w:p>
            <w:pPr>
              <w:keepNext w:val="0"/>
              <w:keepLines w:val="0"/>
              <w:widowControl/>
              <w:suppressLineNumbers w:val="0"/>
              <w:jc w:val="center"/>
              <w:textAlignment w:val="center"/>
              <w:rPr>
                <w:rFonts w:hint="default" w:ascii="Times New Roman" w:hAnsi="Times New Roman" w:cs="Times New Roman"/>
                <w:kern w:val="2"/>
                <w:sz w:val="20"/>
                <w:szCs w:val="20"/>
                <w:u w:val="none"/>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773"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2"/>
                <w:sz w:val="20"/>
                <w:szCs w:val="20"/>
                <w:u w:val="none"/>
                <w:vertAlign w:val="baseline"/>
                <w:lang w:val="en-US" w:eastAsia="zh-CN" w:bidi="ar-SA"/>
              </w:rPr>
            </w:pPr>
            <w:r>
              <w:rPr>
                <w:rFonts w:hint="eastAsia" w:ascii="Times New Roman" w:hAnsi="Times New Roman" w:cs="Times New Roman"/>
                <w:b/>
                <w:bCs/>
                <w:kern w:val="2"/>
                <w:sz w:val="20"/>
                <w:szCs w:val="20"/>
                <w:u w:val="none"/>
                <w:vertAlign w:val="baseline"/>
                <w:lang w:val="en-US" w:eastAsia="zh-CN" w:bidi="ar-SA"/>
              </w:rPr>
              <w:t>4</w:t>
            </w:r>
          </w:p>
        </w:tc>
        <w:tc>
          <w:tcPr>
            <w:tcW w:w="262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bCs/>
                <w:kern w:val="2"/>
                <w:sz w:val="20"/>
                <w:szCs w:val="20"/>
                <w:u w:val="none"/>
                <w:vertAlign w:val="baseline"/>
                <w:lang w:val="en-US" w:eastAsia="zh-CN" w:bidi="ar-SA"/>
              </w:rPr>
            </w:pPr>
            <w:r>
              <w:rPr>
                <w:rFonts w:hint="eastAsia" w:ascii="Times New Roman" w:hAnsi="Times New Roman" w:cs="Times New Roman"/>
                <w:b/>
                <w:bCs/>
                <w:kern w:val="2"/>
                <w:sz w:val="20"/>
                <w:szCs w:val="20"/>
                <w:u w:val="none"/>
                <w:vertAlign w:val="baseline"/>
                <w:lang w:val="en-US" w:eastAsia="zh-CN" w:bidi="ar-SA"/>
              </w:rPr>
              <w:t>合计</w:t>
            </w:r>
          </w:p>
        </w:tc>
        <w:tc>
          <w:tcPr>
            <w:tcW w:w="1265" w:type="dxa"/>
            <w:noWrap w:val="0"/>
            <w:vAlign w:val="center"/>
          </w:tcPr>
          <w:p>
            <w:pPr>
              <w:keepNext w:val="0"/>
              <w:keepLines w:val="0"/>
              <w:widowControl/>
              <w:suppressLineNumbers w:val="0"/>
              <w:jc w:val="center"/>
              <w:textAlignment w:val="center"/>
              <w:rPr>
                <w:rFonts w:hint="eastAsia" w:ascii="宋体" w:hAnsi="宋体" w:cs="宋体"/>
                <w:b/>
                <w:bCs/>
                <w:i w:val="0"/>
                <w:iCs w:val="0"/>
                <w:color w:val="000000"/>
                <w:kern w:val="2"/>
                <w:sz w:val="18"/>
                <w:szCs w:val="18"/>
                <w:u w:val="none"/>
                <w:lang w:val="en-US" w:eastAsia="zh-CN" w:bidi="ar-SA"/>
              </w:rPr>
            </w:pPr>
          </w:p>
        </w:tc>
        <w:tc>
          <w:tcPr>
            <w:tcW w:w="175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center"/>
              <w:textAlignment w:val="auto"/>
              <w:rPr>
                <w:rFonts w:hint="eastAsia" w:ascii="Times New Roman" w:hAnsi="Times New Roman" w:cs="Times New Roman"/>
                <w:b/>
                <w:bCs/>
                <w:kern w:val="2"/>
                <w:sz w:val="20"/>
                <w:szCs w:val="20"/>
                <w:u w:val="none"/>
                <w:vertAlign w:val="baseline"/>
                <w:lang w:val="en-US" w:eastAsia="zh-CN" w:bidi="ar-SA"/>
              </w:rPr>
            </w:pPr>
          </w:p>
        </w:tc>
        <w:tc>
          <w:tcPr>
            <w:tcW w:w="2162" w:type="dxa"/>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18"/>
                <w:szCs w:val="18"/>
                <w:u w:val="none"/>
                <w:lang w:val="en-US" w:eastAsia="zh-CN" w:bidi="ar"/>
              </w:rPr>
            </w:pPr>
          </w:p>
        </w:tc>
      </w:tr>
    </w:tbl>
    <w:p>
      <w:pPr>
        <w:jc w:val="both"/>
        <w:rPr>
          <w:rFonts w:hint="eastAsia"/>
          <w:b/>
          <w:bCs/>
          <w:sz w:val="21"/>
          <w:szCs w:val="21"/>
          <w:lang w:val="en-US" w:eastAsia="zh-CN"/>
        </w:rPr>
      </w:pPr>
      <w:r>
        <w:rPr>
          <w:rFonts w:hint="eastAsia"/>
          <w:b/>
          <w:bCs/>
          <w:sz w:val="21"/>
          <w:szCs w:val="21"/>
          <w:lang w:eastAsia="zh-CN"/>
        </w:rPr>
        <w:t>注：</w:t>
      </w:r>
      <w:r>
        <w:rPr>
          <w:rFonts w:hint="eastAsia"/>
          <w:b/>
          <w:bCs/>
          <w:sz w:val="21"/>
          <w:szCs w:val="21"/>
          <w:lang w:val="en-US" w:eastAsia="zh-CN"/>
        </w:rPr>
        <w:t>1.</w:t>
      </w:r>
      <w:r>
        <w:rPr>
          <w:rFonts w:hint="eastAsia"/>
          <w:b/>
          <w:bCs/>
          <w:sz w:val="21"/>
          <w:szCs w:val="21"/>
          <w:lang w:eastAsia="zh-CN"/>
        </w:rPr>
        <w:t>报价为含税价，含</w:t>
      </w:r>
      <w:r>
        <w:rPr>
          <w:rFonts w:hint="eastAsia"/>
          <w:b/>
          <w:bCs/>
          <w:sz w:val="21"/>
          <w:szCs w:val="21"/>
          <w:lang w:val="en-US" w:eastAsia="zh-CN"/>
        </w:rPr>
        <w:t>材料费、人工费、安措费、保险费、研发费等一切费用</w:t>
      </w:r>
      <w:r>
        <w:rPr>
          <w:rFonts w:hint="eastAsia"/>
          <w:b/>
          <w:bCs/>
          <w:sz w:val="21"/>
          <w:szCs w:val="21"/>
          <w:lang w:eastAsia="zh-CN"/>
        </w:rPr>
        <w:t>，开具增值税专用发票，税率</w:t>
      </w:r>
      <w:r>
        <w:rPr>
          <w:rFonts w:hint="eastAsia"/>
          <w:b/>
          <w:bCs/>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default"/>
          <w:b/>
          <w:bCs/>
          <w:sz w:val="21"/>
          <w:szCs w:val="21"/>
          <w:lang w:val="en-US" w:eastAsia="zh-CN"/>
        </w:rPr>
      </w:pPr>
      <w:r>
        <w:rPr>
          <w:rFonts w:hint="eastAsia"/>
          <w:b/>
          <w:bCs/>
          <w:sz w:val="21"/>
          <w:szCs w:val="21"/>
          <w:lang w:val="en-US" w:eastAsia="zh-CN"/>
        </w:rPr>
        <w:t>2.报价方需提供服务承诺书，格式见附件1。</w:t>
      </w:r>
    </w:p>
    <w:p>
      <w:pPr>
        <w:keepNext w:val="0"/>
        <w:keepLines w:val="0"/>
        <w:pageBreakBefore w:val="0"/>
        <w:widowControl w:val="0"/>
        <w:kinsoku/>
        <w:wordWrap/>
        <w:overflowPunct/>
        <w:topLinePunct w:val="0"/>
        <w:autoSpaceDE/>
        <w:autoSpaceDN/>
        <w:bidi w:val="0"/>
        <w:adjustRightInd/>
        <w:snapToGrid/>
        <w:ind w:firstLine="422" w:firstLineChars="200"/>
        <w:jc w:val="both"/>
        <w:textAlignment w:val="auto"/>
        <w:rPr>
          <w:rFonts w:hint="default"/>
          <w:b/>
          <w:bCs/>
          <w:sz w:val="21"/>
          <w:szCs w:val="21"/>
          <w:lang w:val="en-US" w:eastAsia="zh-CN"/>
        </w:rPr>
      </w:pPr>
      <w:r>
        <w:rPr>
          <w:rFonts w:hint="eastAsia"/>
          <w:b/>
          <w:bCs/>
          <w:sz w:val="21"/>
          <w:szCs w:val="21"/>
          <w:lang w:val="en-US" w:eastAsia="zh-CN"/>
        </w:rPr>
        <w:t>3.报价方需提供营业执照与开户许可证。</w:t>
      </w:r>
    </w:p>
    <w:p>
      <w:pPr>
        <w:jc w:val="right"/>
        <w:rPr>
          <w:rFonts w:hint="eastAsia" w:ascii="宋体" w:hAnsi="宋体" w:eastAsia="宋体" w:cs="宋体"/>
          <w:b w:val="0"/>
          <w:bCs/>
          <w:kern w:val="0"/>
          <w:sz w:val="24"/>
          <w:szCs w:val="24"/>
          <w:lang w:eastAsia="zh-CN"/>
        </w:rPr>
      </w:pPr>
      <w:r>
        <w:rPr>
          <w:rFonts w:hint="eastAsia" w:ascii="宋体" w:hAnsi="宋体" w:eastAsia="宋体" w:cs="宋体"/>
          <w:b w:val="0"/>
          <w:bCs/>
          <w:kern w:val="0"/>
          <w:sz w:val="24"/>
          <w:szCs w:val="24"/>
        </w:rPr>
        <w:t>报价</w:t>
      </w:r>
      <w:r>
        <w:rPr>
          <w:rFonts w:hint="eastAsia" w:ascii="宋体" w:hAnsi="宋体" w:eastAsia="宋体" w:cs="宋体"/>
          <w:b w:val="0"/>
          <w:bCs/>
          <w:kern w:val="0"/>
          <w:sz w:val="24"/>
          <w:szCs w:val="24"/>
          <w:lang w:eastAsia="zh-CN"/>
        </w:rPr>
        <w:t>单位</w:t>
      </w:r>
      <w:r>
        <w:rPr>
          <w:rFonts w:hint="eastAsia" w:ascii="宋体" w:hAnsi="宋体" w:eastAsia="宋体" w:cs="宋体"/>
          <w:b w:val="0"/>
          <w:bCs/>
          <w:kern w:val="0"/>
          <w:sz w:val="24"/>
          <w:szCs w:val="24"/>
        </w:rPr>
        <w:t>：</w:t>
      </w:r>
      <w:r>
        <w:rPr>
          <w:rFonts w:hint="eastAsia" w:ascii="宋体" w:hAnsi="宋体" w:eastAsia="宋体" w:cs="宋体"/>
          <w:b w:val="0"/>
          <w:bCs/>
          <w:kern w:val="0"/>
          <w:sz w:val="24"/>
          <w:szCs w:val="24"/>
          <w:lang w:val="en-US" w:eastAsia="zh-CN"/>
        </w:rPr>
        <w:t>×××××××××</w:t>
      </w:r>
    </w:p>
    <w:p>
      <w:pPr>
        <w:jc w:val="right"/>
        <w:rPr>
          <w:rFonts w:hint="eastAsia" w:ascii="宋体" w:hAnsi="宋体" w:eastAsia="宋体" w:cs="宋体"/>
          <w:b w:val="0"/>
          <w:bCs/>
          <w:kern w:val="0"/>
          <w:sz w:val="24"/>
          <w:szCs w:val="24"/>
        </w:rPr>
      </w:pPr>
      <w:r>
        <w:rPr>
          <w:rFonts w:hint="eastAsia" w:ascii="宋体" w:hAnsi="宋体" w:eastAsia="宋体" w:cs="宋体"/>
          <w:b w:val="0"/>
          <w:bCs/>
          <w:kern w:val="0"/>
          <w:sz w:val="24"/>
          <w:szCs w:val="24"/>
          <w:lang w:val="en-US" w:eastAsia="zh-CN"/>
        </w:rPr>
        <w:t>×××</w:t>
      </w:r>
      <w:r>
        <w:rPr>
          <w:rFonts w:hint="eastAsia" w:ascii="宋体" w:hAnsi="宋体" w:eastAsia="宋体" w:cs="宋体"/>
          <w:b w:val="0"/>
          <w:bCs/>
          <w:kern w:val="0"/>
          <w:sz w:val="24"/>
          <w:szCs w:val="24"/>
        </w:rPr>
        <w:t>年</w:t>
      </w:r>
      <w:r>
        <w:rPr>
          <w:rFonts w:hint="eastAsia" w:ascii="宋体" w:hAnsi="宋体" w:eastAsia="宋体" w:cs="宋体"/>
          <w:b w:val="0"/>
          <w:bCs/>
          <w:kern w:val="0"/>
          <w:sz w:val="24"/>
          <w:szCs w:val="24"/>
          <w:lang w:val="en-US" w:eastAsia="zh-CN"/>
        </w:rPr>
        <w:t>××</w:t>
      </w:r>
      <w:r>
        <w:rPr>
          <w:rFonts w:hint="eastAsia" w:ascii="宋体" w:hAnsi="宋体" w:eastAsia="宋体" w:cs="宋体"/>
          <w:b w:val="0"/>
          <w:bCs/>
          <w:kern w:val="0"/>
          <w:sz w:val="24"/>
          <w:szCs w:val="24"/>
        </w:rPr>
        <w:t xml:space="preserve">月 </w:t>
      </w:r>
      <w:r>
        <w:rPr>
          <w:rFonts w:hint="eastAsia" w:ascii="宋体" w:hAnsi="宋体" w:eastAsia="宋体" w:cs="宋体"/>
          <w:b w:val="0"/>
          <w:bCs/>
          <w:kern w:val="0"/>
          <w:sz w:val="24"/>
          <w:szCs w:val="24"/>
          <w:lang w:val="en-US" w:eastAsia="zh-CN"/>
        </w:rPr>
        <w:t>××</w:t>
      </w:r>
      <w:r>
        <w:rPr>
          <w:rFonts w:hint="eastAsia" w:ascii="宋体" w:hAnsi="宋体" w:eastAsia="宋体" w:cs="宋体"/>
          <w:b w:val="0"/>
          <w:bCs/>
          <w:kern w:val="0"/>
          <w:sz w:val="24"/>
          <w:szCs w:val="24"/>
        </w:rPr>
        <w:t>日</w:t>
      </w:r>
      <w:r>
        <w:rPr>
          <w:rFonts w:hint="eastAsia" w:ascii="宋体" w:hAnsi="宋体" w:eastAsia="宋体" w:cs="宋体"/>
          <w:b w:val="0"/>
          <w:bCs/>
          <w:kern w:val="0"/>
          <w:sz w:val="24"/>
          <w:szCs w:val="24"/>
        </w:rPr>
        <w:br w:type="page"/>
      </w:r>
    </w:p>
    <w:p>
      <w:pPr>
        <w:pStyle w:val="2"/>
        <w:numPr>
          <w:ilvl w:val="0"/>
          <w:numId w:val="2"/>
        </w:numPr>
        <w:bidi w:val="0"/>
        <w:rPr>
          <w:rFonts w:hint="eastAsia"/>
          <w:lang w:val="en-US" w:eastAsia="zh-CN"/>
        </w:rPr>
      </w:pPr>
      <w:r>
        <w:rPr>
          <w:rFonts w:hint="eastAsia"/>
          <w:lang w:val="en-US" w:eastAsia="zh-CN"/>
        </w:rPr>
        <w:t>工作地点</w:t>
      </w:r>
    </w:p>
    <w:p>
      <w:pPr>
        <w:pStyle w:val="4"/>
        <w:bidi w:val="0"/>
        <w:rPr>
          <w:rFonts w:hint="eastAsia"/>
          <w:lang w:val="en-US" w:eastAsia="zh-CN"/>
        </w:rPr>
      </w:pPr>
      <w:r>
        <w:rPr>
          <w:rFonts w:hint="eastAsia"/>
          <w:lang w:val="en-US" w:eastAsia="zh-CN"/>
        </w:rPr>
        <w:t>包括福建木兰抽水蓄能电站工程、内蒙古芝瑞抽水蓄能电站工程或其他等具备开展碾压试验数据采集的工程现场。</w:t>
      </w:r>
    </w:p>
    <w:p>
      <w:pPr>
        <w:pStyle w:val="2"/>
        <w:numPr>
          <w:ilvl w:val="0"/>
          <w:numId w:val="0"/>
        </w:numPr>
        <w:bidi w:val="0"/>
        <w:rPr>
          <w:rFonts w:hint="eastAsia"/>
          <w:lang w:val="en-US" w:eastAsia="zh-CN"/>
        </w:rPr>
      </w:pPr>
      <w:r>
        <w:rPr>
          <w:rFonts w:hint="eastAsia"/>
          <w:lang w:val="en-US" w:eastAsia="zh-CN"/>
        </w:rPr>
        <w:t>四、资质要求</w:t>
      </w:r>
    </w:p>
    <w:p>
      <w:pPr>
        <w:pStyle w:val="4"/>
        <w:bidi w:val="0"/>
        <w:rPr>
          <w:rFonts w:hint="eastAsia"/>
          <w:lang w:val="en-US" w:eastAsia="zh-CN"/>
        </w:rPr>
      </w:pPr>
      <w:r>
        <w:rPr>
          <w:rFonts w:hint="eastAsia"/>
          <w:lang w:val="en-US" w:eastAsia="zh-CN"/>
        </w:rPr>
        <w:t>报价人应有相应营业资质，经营范围包括科学研究或软件开发内容等。</w:t>
      </w:r>
    </w:p>
    <w:p>
      <w:pPr>
        <w:pStyle w:val="2"/>
        <w:bidi w:val="0"/>
        <w:rPr>
          <w:rFonts w:hint="default"/>
          <w:lang w:val="en-US" w:eastAsia="zh-CN"/>
        </w:rPr>
      </w:pPr>
      <w:r>
        <w:rPr>
          <w:rFonts w:hint="eastAsia"/>
          <w:lang w:val="en-US" w:eastAsia="zh-CN"/>
        </w:rPr>
        <w:t>五、服务期限</w:t>
      </w:r>
    </w:p>
    <w:p>
      <w:pPr>
        <w:pStyle w:val="4"/>
        <w:bidi w:val="0"/>
        <w:rPr>
          <w:rFonts w:hint="default"/>
          <w:lang w:val="en-US" w:eastAsia="zh-CN"/>
        </w:rPr>
      </w:pPr>
      <w:r>
        <w:rPr>
          <w:rFonts w:hint="eastAsia"/>
          <w:lang w:val="en-US" w:eastAsia="zh-CN"/>
        </w:rPr>
        <w:t>合同签订日起至2025年12月31日。</w:t>
      </w:r>
    </w:p>
    <w:p>
      <w:pPr>
        <w:pStyle w:val="2"/>
        <w:bidi w:val="0"/>
        <w:rPr>
          <w:rFonts w:hint="default"/>
          <w:lang w:val="en-US" w:eastAsia="zh-CN"/>
        </w:rPr>
      </w:pPr>
      <w:r>
        <w:rPr>
          <w:rFonts w:hint="eastAsia"/>
          <w:lang w:val="en-US" w:eastAsia="zh-CN"/>
        </w:rPr>
        <w:t>六、技术要求</w:t>
      </w:r>
    </w:p>
    <w:p>
      <w:pPr>
        <w:pStyle w:val="2"/>
        <w:bidi w:val="0"/>
        <w:rPr>
          <w:rFonts w:hint="default"/>
          <w:sz w:val="28"/>
          <w:szCs w:val="28"/>
          <w:lang w:val="en-US" w:eastAsia="zh-CN"/>
        </w:rPr>
      </w:pPr>
      <w:r>
        <w:rPr>
          <w:rFonts w:hint="eastAsia"/>
          <w:sz w:val="28"/>
          <w:szCs w:val="28"/>
          <w:lang w:val="en-US" w:eastAsia="zh-CN"/>
        </w:rPr>
        <w:t>6.1 “基于压缩率指标的碾压质量实时评估方法”专用软件技术要求</w:t>
      </w:r>
    </w:p>
    <w:p>
      <w:pPr>
        <w:spacing w:line="360" w:lineRule="auto"/>
        <w:ind w:firstLine="480" w:firstLineChars="200"/>
        <w:rPr>
          <w:rFonts w:hint="default" w:ascii="Times New Roman" w:hAnsi="Times New Roman" w:eastAsia="仿宋" w:cs="Times New Roman"/>
          <w:b/>
          <w:bCs/>
          <w:color w:val="000000" w:themeColor="text1"/>
          <w:sz w:val="24"/>
          <w:szCs w:val="32"/>
          <w:lang w:val="en-US" w:eastAsia="zh-CN"/>
          <w14:textFill>
            <w14:solidFill>
              <w14:schemeClr w14:val="tx1"/>
            </w14:solidFill>
          </w14:textFill>
        </w:rPr>
      </w:pPr>
      <w:r>
        <w:rPr>
          <w:rFonts w:eastAsia="仿宋"/>
          <w:kern w:val="0"/>
          <w:sz w:val="24"/>
        </w:rPr>
        <w:t>以工程填筑过程碾压质量的空间分布与动态变化为核心，设计一套基于高精度激光点云、压缩率指标与全流程可视化的软件系统</w:t>
      </w:r>
      <w:r>
        <w:rPr>
          <w:rFonts w:hint="eastAsia" w:eastAsia="仿宋"/>
          <w:kern w:val="0"/>
          <w:sz w:val="24"/>
        </w:rPr>
        <w:t>，从而实现填筑面压实质量可视化，即可实时查看填筑面各点位压缩率，并具备自动选取碾压薄弱区域作为现场试验检测点位的功能，并构建试验坑的体积测量模块</w:t>
      </w:r>
      <w:r>
        <w:rPr>
          <w:rFonts w:hint="eastAsia" w:eastAsia="仿宋"/>
          <w:kern w:val="0"/>
          <w:sz w:val="24"/>
          <w:lang w:eastAsia="zh-CN"/>
        </w:rPr>
        <w:t>，</w:t>
      </w:r>
      <w:r>
        <w:rPr>
          <w:rFonts w:hint="eastAsia" w:eastAsia="仿宋"/>
          <w:kern w:val="0"/>
          <w:sz w:val="24"/>
          <w:lang w:val="en-US" w:eastAsia="zh-CN"/>
        </w:rPr>
        <w:t>具体技术要求如下：</w:t>
      </w:r>
    </w:p>
    <w:p>
      <w:pPr>
        <w:spacing w:line="360" w:lineRule="auto"/>
        <w:ind w:firstLine="482" w:firstLineChars="200"/>
        <w:rPr>
          <w:rFonts w:ascii="Times New Roman" w:hAnsi="Times New Roman" w:eastAsia="仿宋" w:cs="Times New Roman"/>
          <w:b/>
          <w:bCs/>
          <w:color w:val="000000" w:themeColor="text1"/>
          <w:sz w:val="24"/>
          <w:szCs w:val="32"/>
          <w14:textFill>
            <w14:solidFill>
              <w14:schemeClr w14:val="tx1"/>
            </w14:solidFill>
          </w14:textFill>
        </w:rPr>
      </w:pP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（1）</w:t>
      </w:r>
      <w:r>
        <w:rPr>
          <w:rFonts w:ascii="Times New Roman" w:hAnsi="Times New Roman" w:eastAsia="仿宋" w:cs="Times New Roman"/>
          <w:b/>
          <w:bCs/>
          <w:color w:val="000000" w:themeColor="text1"/>
          <w:sz w:val="24"/>
          <w:szCs w:val="32"/>
          <w14:textFill>
            <w14:solidFill>
              <w14:schemeClr w14:val="tx1"/>
            </w14:solidFill>
          </w14:textFill>
        </w:rPr>
        <w:t>软件界面设计</w:t>
      </w:r>
    </w:p>
    <w:p>
      <w:pPr>
        <w:spacing w:line="360" w:lineRule="auto"/>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sz w:val="24"/>
          <w:szCs w:val="32"/>
          <w14:textFill>
            <w14:solidFill>
              <w14:schemeClr w14:val="tx1"/>
            </w14:solidFill>
          </w14:textFill>
        </w:rPr>
        <w:t>该软件的功能模块主要包括：</w:t>
      </w:r>
      <w:r>
        <w:rPr>
          <w:rFonts w:ascii="Times New Roman" w:hAnsi="Times New Roman" w:eastAsia="仿宋" w:cs="Times New Roman"/>
          <w:sz w:val="24"/>
        </w:rPr>
        <w:t>数据导入与管理模块</w:t>
      </w:r>
      <w:r>
        <w:rPr>
          <w:rFonts w:ascii="Times New Roman" w:hAnsi="Times New Roman" w:eastAsia="仿宋" w:cs="Times New Roman"/>
          <w:color w:val="000000" w:themeColor="text1"/>
          <w:sz w:val="24"/>
          <w:szCs w:val="32"/>
          <w14:textFill>
            <w14:solidFill>
              <w14:schemeClr w14:val="tx1"/>
            </w14:solidFill>
          </w14:textFill>
        </w:rPr>
        <w:t>、</w:t>
      </w:r>
      <w:r>
        <w:rPr>
          <w:rFonts w:ascii="Times New Roman" w:hAnsi="Times New Roman" w:eastAsia="仿宋" w:cs="Times New Roman"/>
          <w:sz w:val="24"/>
        </w:rPr>
        <w:t>高程差分计算模块</w:t>
      </w:r>
      <w:r>
        <w:rPr>
          <w:rFonts w:ascii="Times New Roman" w:hAnsi="Times New Roman" w:eastAsia="仿宋" w:cs="Times New Roman"/>
          <w:color w:val="000000" w:themeColor="text1"/>
          <w:sz w:val="24"/>
          <w:szCs w:val="32"/>
          <w14:textFill>
            <w14:solidFill>
              <w14:schemeClr w14:val="tx1"/>
            </w14:solidFill>
          </w14:textFill>
        </w:rPr>
        <w:t>、</w:t>
      </w:r>
      <w:r>
        <w:rPr>
          <w:rFonts w:ascii="Times New Roman" w:hAnsi="Times New Roman" w:eastAsia="仿宋" w:cs="Times New Roman"/>
          <w:sz w:val="24"/>
        </w:rPr>
        <w:t>压</w:t>
      </w:r>
      <w:r>
        <w:rPr>
          <w:rFonts w:ascii="Times New Roman" w:hAnsi="Times New Roman" w:eastAsia="仿宋" w:cs="Times New Roman"/>
          <w:color w:val="000000" w:themeColor="text1"/>
          <w:sz w:val="24"/>
          <w:szCs w:val="32"/>
          <w14:textFill>
            <w14:solidFill>
              <w14:schemeClr w14:val="tx1"/>
            </w14:solidFill>
          </w14:textFill>
        </w:rPr>
        <w:t>缩率计算模块、压缩云图生成模块、压缩云图编辑模块和试坑体积测算模块6个模块。</w:t>
      </w:r>
    </w:p>
    <w:p>
      <w:pPr>
        <w:spacing w:line="360" w:lineRule="auto"/>
        <w:ind w:firstLine="482" w:firstLineChars="200"/>
        <w:rPr>
          <w:rFonts w:ascii="Times New Roman" w:hAnsi="Times New Roman" w:eastAsia="仿宋" w:cs="Times New Roman"/>
          <w:b/>
          <w:bCs/>
          <w:color w:val="000000" w:themeColor="text1"/>
          <w:sz w:val="24"/>
          <w:szCs w:val="32"/>
          <w14:textFill>
            <w14:solidFill>
              <w14:schemeClr w14:val="tx1"/>
            </w14:solidFill>
          </w14:textFill>
        </w:rPr>
      </w:pP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（2）</w:t>
      </w:r>
      <w:r>
        <w:rPr>
          <w:rFonts w:ascii="Times New Roman" w:hAnsi="Times New Roman" w:eastAsia="仿宋" w:cs="Times New Roman"/>
          <w:b/>
          <w:bCs/>
          <w:color w:val="000000" w:themeColor="text1"/>
          <w:sz w:val="24"/>
          <w:szCs w:val="32"/>
          <w14:textFill>
            <w14:solidFill>
              <w14:schemeClr w14:val="tx1"/>
            </w14:solidFill>
          </w14:textFill>
        </w:rPr>
        <w:t>通用功能</w:t>
      </w:r>
    </w:p>
    <w:p>
      <w:pPr>
        <w:spacing w:line="360" w:lineRule="auto"/>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sz w:val="24"/>
          <w:szCs w:val="32"/>
          <w14:textFill>
            <w14:solidFill>
              <w14:schemeClr w14:val="tx1"/>
            </w14:solidFill>
          </w14:textFill>
        </w:rPr>
        <w:t>文件导入：软件具备导入三维激光扫描仪*.las格式文件的功能，软件后台可对las文件进行解析和建模，建立坐标系并获取模型的三维坐标信息。</w:t>
      </w:r>
      <w:r>
        <w:rPr>
          <w:rFonts w:hint="eastAsia" w:ascii="Times New Roman" w:hAnsi="Times New Roman" w:eastAsia="仿宋" w:cs="Times New Roman"/>
          <w:color w:val="000000" w:themeColor="text1"/>
          <w:sz w:val="24"/>
          <w:szCs w:val="32"/>
          <w14:textFill>
            <w14:solidFill>
              <w14:schemeClr w14:val="tx1"/>
            </w14:solidFill>
          </w14:textFill>
        </w:rPr>
        <w:t>除具备必要的基本功能操作功能外，还应具有如下功能：</w:t>
      </w:r>
    </w:p>
    <w:p>
      <w:pPr>
        <w:numPr>
          <w:ilvl w:val="0"/>
          <w:numId w:val="0"/>
        </w:numPr>
        <w:spacing w:line="360" w:lineRule="auto"/>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kern w:val="2"/>
          <w:sz w:val="24"/>
          <w:szCs w:val="32"/>
          <w:lang w:val="en-US" w:eastAsia="zh-CN" w:bidi="ar-SA"/>
          <w14:textFill>
            <w14:solidFill>
              <w14:schemeClr w14:val="tx1"/>
            </w14:solidFill>
          </w14:textFill>
        </w:rPr>
        <w:t>1）</w:t>
      </w:r>
      <w:r>
        <w:rPr>
          <w:rFonts w:hint="eastAsia" w:ascii="Times New Roman" w:hAnsi="Times New Roman" w:eastAsia="仿宋" w:cs="Times New Roman"/>
          <w:color w:val="000000" w:themeColor="text1"/>
          <w:sz w:val="24"/>
          <w:szCs w:val="32"/>
          <w14:textFill>
            <w14:solidFill>
              <w14:schemeClr w14:val="tx1"/>
            </w14:solidFill>
          </w14:textFill>
        </w:rPr>
        <w:t>各填筑层自动编号，且具有坐标、层号信息，通过搜索窗口输入层编号可快速调取目标层的原始平面视图与平面压缩率云图，输入坐标可调取点位质量信息（压缩率、压实度、数据采取时间等），鼠标在压缩率云图中悬停的位置自动显示该点压缩率/压实度数据）</w:t>
      </w:r>
    </w:p>
    <w:p>
      <w:pPr>
        <w:numPr>
          <w:ilvl w:val="0"/>
          <w:numId w:val="0"/>
        </w:numPr>
        <w:spacing w:line="360" w:lineRule="auto"/>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kern w:val="2"/>
          <w:sz w:val="24"/>
          <w:szCs w:val="32"/>
          <w:lang w:val="en-US" w:eastAsia="zh-CN" w:bidi="ar-SA"/>
          <w14:textFill>
            <w14:solidFill>
              <w14:schemeClr w14:val="tx1"/>
            </w14:solidFill>
          </w14:textFill>
        </w:rPr>
        <w:t>2）</w:t>
      </w:r>
      <w:r>
        <w:rPr>
          <w:rFonts w:hint="eastAsia" w:ascii="Times New Roman" w:hAnsi="Times New Roman" w:eastAsia="仿宋" w:cs="Times New Roman"/>
          <w:color w:val="000000" w:themeColor="text1"/>
          <w:sz w:val="24"/>
          <w:szCs w:val="32"/>
          <w14:textFill>
            <w14:solidFill>
              <w14:schemeClr w14:val="tx1"/>
            </w14:solidFill>
          </w14:textFill>
        </w:rPr>
        <w:t>图像旋转、平移、放大功能；</w:t>
      </w:r>
    </w:p>
    <w:p>
      <w:pPr>
        <w:spacing w:line="360" w:lineRule="auto"/>
        <w:ind w:firstLine="482" w:firstLineChars="200"/>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3</w:t>
      </w: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ascii="Times New Roman" w:hAnsi="Times New Roman" w:eastAsia="仿宋" w:cs="Times New Roman"/>
          <w:b/>
          <w:bCs/>
          <w:color w:val="000000" w:themeColor="text1"/>
          <w:sz w:val="24"/>
          <w:szCs w:val="32"/>
          <w14:textFill>
            <w14:solidFill>
              <w14:schemeClr w14:val="tx1"/>
            </w14:solidFill>
          </w14:textFill>
        </w:rPr>
        <w:t>各模块具体技术要求</w:t>
      </w:r>
    </w:p>
    <w:p>
      <w:pPr>
        <w:spacing w:line="360" w:lineRule="auto"/>
        <w:ind w:firstLine="482" w:firstLineChars="200"/>
        <w:rPr>
          <w:rFonts w:ascii="Times New Roman" w:hAnsi="Times New Roman" w:eastAsia="仿宋" w:cs="Times New Roman"/>
          <w:b/>
          <w:bCs/>
          <w:color w:val="000000" w:themeColor="text1"/>
          <w:sz w:val="24"/>
          <w:szCs w:val="32"/>
          <w14:textFill>
            <w14:solidFill>
              <w14:schemeClr w14:val="tx1"/>
            </w14:solidFill>
          </w14:textFill>
        </w:rPr>
      </w:pP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1）</w:t>
      </w:r>
      <w:r>
        <w:rPr>
          <w:rFonts w:ascii="Times New Roman" w:hAnsi="Times New Roman" w:eastAsia="仿宋" w:cs="Times New Roman"/>
          <w:b/>
          <w:bCs/>
          <w:color w:val="000000" w:themeColor="text1"/>
          <w:sz w:val="24"/>
          <w:szCs w:val="32"/>
          <w14:textFill>
            <w14:solidFill>
              <w14:schemeClr w14:val="tx1"/>
            </w14:solidFill>
          </w14:textFill>
        </w:rPr>
        <w:t>数据导入与管理模块</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①</w:t>
      </w:r>
      <w:r>
        <w:rPr>
          <w:rFonts w:ascii="Times New Roman" w:hAnsi="Times New Roman" w:eastAsia="仿宋" w:cs="Times New Roman"/>
          <w:sz w:val="24"/>
        </w:rPr>
        <w:t>数据采集分为虚铺、碾压前、碾压后三个阶段，将点云数据导入数据管理平台，软件支持*las格式数据点云数据格式导入，可提取各阶段点云中的标靶点，将所有阶段点云统一到同一全局坐标系。</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②</w:t>
      </w:r>
      <w:r>
        <w:rPr>
          <w:rFonts w:ascii="Times New Roman" w:hAnsi="Times New Roman" w:eastAsia="仿宋" w:cs="Times New Roman"/>
          <w:sz w:val="24"/>
        </w:rPr>
        <w:t>点云导入后自动进行噪点剔除、孤立点去除及密度归一化处理。针对大体量数据，支持用户自定义抽稀比例或自动抽稀。</w:t>
      </w:r>
    </w:p>
    <w:p>
      <w:pPr>
        <w:spacing w:line="360" w:lineRule="auto"/>
        <w:ind w:firstLine="480" w:firstLineChars="200"/>
        <w:rPr>
          <w:rFonts w:ascii="Times New Roman" w:hAnsi="Times New Roman" w:eastAsia="仿宋" w:cs="Times New Roman"/>
          <w:b/>
          <w:bCs/>
          <w:color w:val="000000" w:themeColor="text1"/>
          <w:sz w:val="24"/>
          <w:szCs w:val="32"/>
          <w14:textFill>
            <w14:solidFill>
              <w14:schemeClr w14:val="tx1"/>
            </w14:solidFill>
          </w14:textFill>
        </w:rPr>
      </w:pPr>
      <w:r>
        <w:rPr>
          <w:rFonts w:hint="eastAsia" w:ascii="Times New Roman" w:hAnsi="Times New Roman" w:eastAsia="仿宋" w:cs="Times New Roman"/>
          <w:sz w:val="24"/>
          <w:lang w:val="en-US" w:eastAsia="zh-CN"/>
        </w:rPr>
        <w:t>2）</w:t>
      </w:r>
      <w:r>
        <w:rPr>
          <w:rFonts w:ascii="Times New Roman" w:hAnsi="Times New Roman" w:eastAsia="仿宋" w:cs="Times New Roman"/>
          <w:b/>
          <w:bCs/>
          <w:color w:val="000000" w:themeColor="text1"/>
          <w:sz w:val="24"/>
          <w:szCs w:val="32"/>
          <w14:textFill>
            <w14:solidFill>
              <w14:schemeClr w14:val="tx1"/>
            </w14:solidFill>
          </w14:textFill>
        </w:rPr>
        <w:t>高程差分计算模块</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①</w:t>
      </w:r>
      <w:r>
        <w:rPr>
          <w:rFonts w:ascii="Times New Roman" w:hAnsi="Times New Roman" w:eastAsia="仿宋" w:cs="Times New Roman"/>
          <w:sz w:val="24"/>
        </w:rPr>
        <w:t>空间分层与切片：用户可设定分层厚度（如20cm、30cm等），系统自动沿高程方向对点云分层切片，每层单独生成空间统计单元，支持后续分层体积与压缩率分析。</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②</w:t>
      </w:r>
      <w:r>
        <w:rPr>
          <w:rFonts w:ascii="Times New Roman" w:hAnsi="Times New Roman" w:eastAsia="仿宋" w:cs="Times New Roman"/>
          <w:sz w:val="24"/>
        </w:rPr>
        <w:t>分层体积差分计算：系统依据分层切片结果，自动计算碾压前后各空间单元的体积差及高程变化。</w:t>
      </w:r>
    </w:p>
    <w:p>
      <w:pPr>
        <w:spacing w:line="360" w:lineRule="auto"/>
        <w:ind w:firstLine="482" w:firstLineChars="200"/>
        <w:rPr>
          <w:rFonts w:ascii="Times New Roman" w:hAnsi="Times New Roman" w:eastAsia="仿宋" w:cs="Times New Roman"/>
          <w:b/>
          <w:sz w:val="24"/>
        </w:rPr>
      </w:pPr>
      <w:r>
        <w:rPr>
          <w:rFonts w:hint="eastAsia" w:ascii="Times New Roman" w:hAnsi="Times New Roman" w:eastAsia="仿宋" w:cs="Times New Roman"/>
          <w:b/>
          <w:sz w:val="24"/>
          <w:lang w:val="en-US" w:eastAsia="zh-CN"/>
        </w:rPr>
        <w:t>3）</w:t>
      </w:r>
      <w:r>
        <w:rPr>
          <w:rFonts w:ascii="Times New Roman" w:hAnsi="Times New Roman" w:eastAsia="仿宋" w:cs="Times New Roman"/>
          <w:b/>
          <w:sz w:val="24"/>
        </w:rPr>
        <w:t>压缩率计算模块</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压缩率指标生成：压缩率定义为压实前后体积变化与实际铺填高度的比值。系统结合高程变化与设计参数，自动输出每层、每区块及全区压缩率数值，并支持批量统计和分层、分区均值方差提取。</w:t>
      </w:r>
    </w:p>
    <w:p>
      <w:pPr>
        <w:spacing w:line="360" w:lineRule="auto"/>
        <w:ind w:firstLine="482" w:firstLineChars="200"/>
        <w:rPr>
          <w:rFonts w:ascii="Times New Roman" w:hAnsi="Times New Roman" w:eastAsia="仿宋" w:cs="Times New Roman"/>
          <w:b/>
          <w:sz w:val="24"/>
        </w:rPr>
      </w:pPr>
      <w:r>
        <w:rPr>
          <w:rFonts w:hint="eastAsia" w:ascii="Times New Roman" w:hAnsi="Times New Roman" w:eastAsia="仿宋" w:cs="Times New Roman"/>
          <w:b/>
          <w:sz w:val="24"/>
          <w:lang w:val="en-US" w:eastAsia="zh-CN"/>
        </w:rPr>
        <w:t>4）</w:t>
      </w:r>
      <w:r>
        <w:rPr>
          <w:rFonts w:ascii="Times New Roman" w:hAnsi="Times New Roman" w:eastAsia="仿宋" w:cs="Times New Roman"/>
          <w:b/>
          <w:sz w:val="24"/>
        </w:rPr>
        <w:t>压缩云图生成模块</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①</w:t>
      </w:r>
      <w:r>
        <w:rPr>
          <w:rFonts w:ascii="Times New Roman" w:hAnsi="Times New Roman" w:eastAsia="仿宋" w:cs="Times New Roman"/>
          <w:sz w:val="24"/>
        </w:rPr>
        <w:t>色阶分级云图生成：系统将压缩率指标按设定色阶分级，自动生成三维空间压缩率分布云图，支持分层、分区、全区多角度查看和导出。</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②</w:t>
      </w:r>
      <w:r>
        <w:rPr>
          <w:rFonts w:ascii="Times New Roman" w:hAnsi="Times New Roman" w:eastAsia="仿宋" w:cs="Times New Roman"/>
          <w:sz w:val="24"/>
        </w:rPr>
        <w:t>阈值设定与自动薄弱区判别：用户可自定义质量分级阈值，系统自动识别并高亮薄弱区，输出薄弱区面积、体积、空间分布与建议检测/补压点。</w:t>
      </w:r>
    </w:p>
    <w:p>
      <w:pPr>
        <w:spacing w:line="360" w:lineRule="auto"/>
        <w:ind w:firstLine="482" w:firstLineChars="200"/>
        <w:rPr>
          <w:rFonts w:ascii="Times New Roman" w:hAnsi="Times New Roman" w:eastAsia="仿宋" w:cs="Times New Roman"/>
          <w:b/>
          <w:sz w:val="24"/>
        </w:rPr>
      </w:pPr>
      <w:r>
        <w:rPr>
          <w:rFonts w:hint="eastAsia" w:ascii="Times New Roman" w:hAnsi="Times New Roman" w:eastAsia="仿宋" w:cs="Times New Roman"/>
          <w:b/>
          <w:sz w:val="24"/>
          <w:lang w:val="en-US" w:eastAsia="zh-CN"/>
        </w:rPr>
        <w:t>5）</w:t>
      </w:r>
      <w:r>
        <w:rPr>
          <w:rFonts w:ascii="Times New Roman" w:hAnsi="Times New Roman" w:eastAsia="仿宋" w:cs="Times New Roman"/>
          <w:b/>
          <w:sz w:val="24"/>
        </w:rPr>
        <w:t>压缩云图编辑模块</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①</w:t>
      </w:r>
      <w:r>
        <w:rPr>
          <w:rFonts w:ascii="Times New Roman" w:hAnsi="Times New Roman" w:eastAsia="仿宋" w:cs="Times New Roman"/>
          <w:sz w:val="24"/>
        </w:rPr>
        <w:t>虚铺-碾压前-碾压后三期数据归档：所有阶段点云、压缩率分布、空间云图和分层分区统计结果归档，支持随时调取和历史对比。</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②</w:t>
      </w:r>
      <w:r>
        <w:rPr>
          <w:rFonts w:ascii="Times New Roman" w:hAnsi="Times New Roman" w:eastAsia="仿宋" w:cs="Times New Roman"/>
          <w:sz w:val="24"/>
        </w:rPr>
        <w:t>分层动态报告生成：每一层压缩率统计、空间云图、历史趋势图可独立编辑查询，内容包含关键统计参数、薄弱区演变。</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③</w:t>
      </w:r>
      <w:r>
        <w:rPr>
          <w:rFonts w:ascii="Times New Roman" w:hAnsi="Times New Roman" w:eastAsia="仿宋" w:cs="Times New Roman"/>
          <w:sz w:val="24"/>
        </w:rPr>
        <w:t>系统可自动生成各阶段压缩率变化趋势图、体积变化动态图，实现全过程碾压质量可视化追踪与动态预警。</w:t>
      </w:r>
    </w:p>
    <w:p>
      <w:pPr>
        <w:pStyle w:val="18"/>
        <w:numPr>
          <w:ilvl w:val="0"/>
          <w:numId w:val="0"/>
        </w:numPr>
        <w:spacing w:line="360" w:lineRule="auto"/>
        <w:ind w:left="482" w:leftChars="0"/>
        <w:rPr>
          <w:rFonts w:ascii="Times New Roman" w:hAnsi="Times New Roman" w:eastAsia="仿宋" w:cs="Times New Roman"/>
          <w:b/>
          <w:sz w:val="24"/>
        </w:rPr>
      </w:pPr>
      <w:r>
        <w:rPr>
          <w:rFonts w:hint="eastAsia" w:ascii="Times New Roman" w:hAnsi="Times New Roman" w:eastAsia="仿宋" w:cs="Times New Roman"/>
          <w:b/>
          <w:sz w:val="24"/>
          <w:lang w:val="en-US" w:eastAsia="zh-CN"/>
        </w:rPr>
        <w:t>6）</w:t>
      </w:r>
      <w:r>
        <w:rPr>
          <w:rFonts w:ascii="Times New Roman" w:hAnsi="Times New Roman" w:eastAsia="仿宋" w:cs="Times New Roman"/>
          <w:b/>
          <w:sz w:val="24"/>
        </w:rPr>
        <w:t>试坑体积测算模块</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①</w:t>
      </w:r>
      <w:r>
        <w:rPr>
          <w:rFonts w:hint="eastAsia" w:ascii="Times New Roman" w:hAnsi="Times New Roman" w:eastAsia="仿宋" w:cs="Times New Roman"/>
          <w:sz w:val="24"/>
        </w:rPr>
        <w:t>空间点云数据处理与体积自动计算：导入点云后，系统能够完成空间配准、每层点云自动识别上下边界，利用三维建模算法，精确计算试坑体积。</w:t>
      </w:r>
    </w:p>
    <w:p>
      <w:pPr>
        <w:spacing w:line="360" w:lineRule="auto"/>
        <w:ind w:firstLine="480" w:firstLineChars="200"/>
        <w:rPr>
          <w:rFonts w:eastAsia="仿宋"/>
          <w:sz w:val="24"/>
        </w:rPr>
      </w:pPr>
      <w:r>
        <w:rPr>
          <w:rFonts w:hint="default" w:ascii="Calibri" w:hAnsi="Calibri" w:eastAsia="仿宋" w:cs="Calibri"/>
          <w:sz w:val="24"/>
        </w:rPr>
        <w:t>②</w:t>
      </w:r>
      <w:r>
        <w:rPr>
          <w:rFonts w:hint="eastAsia" w:ascii="Times New Roman" w:hAnsi="Times New Roman" w:eastAsia="仿宋" w:cs="Times New Roman"/>
          <w:sz w:val="24"/>
        </w:rPr>
        <w:t>密度测算：输入试坑重量，根据测算的体积可以自动生成坑内堆填料的密</w:t>
      </w:r>
      <w:r>
        <w:rPr>
          <w:rFonts w:hint="eastAsia" w:eastAsia="仿宋"/>
          <w:sz w:val="24"/>
        </w:rPr>
        <w:t>度。</w:t>
      </w:r>
    </w:p>
    <w:p>
      <w:pPr>
        <w:pStyle w:val="18"/>
        <w:numPr>
          <w:ilvl w:val="0"/>
          <w:numId w:val="0"/>
        </w:numPr>
        <w:spacing w:line="360" w:lineRule="auto"/>
        <w:ind w:left="482" w:leftChars="0"/>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pP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3</w:t>
      </w: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ascii="Times New Roman" w:hAnsi="Times New Roman" w:eastAsia="仿宋" w:cs="Times New Roman"/>
          <w:b/>
          <w:bCs/>
          <w:color w:val="000000" w:themeColor="text1"/>
          <w:sz w:val="24"/>
          <w:szCs w:val="32"/>
          <w14:textFill>
            <w14:solidFill>
              <w14:schemeClr w14:val="tx1"/>
            </w14:solidFill>
          </w14:textFill>
        </w:rPr>
        <w:t>其他功能</w:t>
      </w: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要求</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1）</w:t>
      </w:r>
      <w:r>
        <w:rPr>
          <w:rFonts w:ascii="Times New Roman" w:hAnsi="Times New Roman" w:eastAsia="仿宋" w:cs="Times New Roman"/>
          <w:sz w:val="24"/>
        </w:rPr>
        <w:t>点云数据管理：实现点云批量导入、自动编号、阶段标识与版本管理，支持用户对历史数据批量查询、回溯与归档。</w:t>
      </w:r>
    </w:p>
    <w:p>
      <w:pPr>
        <w:spacing w:line="360" w:lineRule="auto"/>
        <w:ind w:firstLine="480" w:firstLineChars="200"/>
        <w:rPr>
          <w:rFonts w:ascii="Times New Roman" w:hAnsi="Times New Roman" w:eastAsia="仿宋" w:cs="Times New Roman"/>
          <w:sz w:val="24"/>
        </w:rPr>
      </w:pPr>
      <w:r>
        <w:rPr>
          <w:rFonts w:hint="eastAsia" w:ascii="Times New Roman" w:hAnsi="Times New Roman" w:eastAsia="仿宋" w:cs="Times New Roman"/>
          <w:sz w:val="24"/>
        </w:rPr>
        <w:t>2）</w:t>
      </w:r>
      <w:r>
        <w:rPr>
          <w:rFonts w:ascii="Times New Roman" w:hAnsi="Times New Roman" w:eastAsia="仿宋" w:cs="Times New Roman"/>
          <w:sz w:val="24"/>
        </w:rPr>
        <w:t>三维可视化：主界面支持三维点云的旋转、缩放、剖切和区域放大，用户可自由切换分层、分区视图并实时查看压缩率分布。支持快捷键选区、局部修正异常点，分区和分层统计可随选随出。</w:t>
      </w:r>
    </w:p>
    <w:p>
      <w:pPr>
        <w:pStyle w:val="2"/>
        <w:bidi w:val="0"/>
        <w:rPr>
          <w:rFonts w:hint="default"/>
          <w:sz w:val="28"/>
          <w:szCs w:val="28"/>
          <w:lang w:val="en-US" w:eastAsia="zh-CN"/>
        </w:rPr>
      </w:pPr>
      <w:r>
        <w:rPr>
          <w:rFonts w:hint="eastAsia"/>
          <w:sz w:val="28"/>
          <w:szCs w:val="28"/>
          <w:lang w:val="en-US" w:eastAsia="zh-CN"/>
        </w:rPr>
        <w:t>6.2 填筑料源级配特征深度学习智能识别软件技术要求</w:t>
      </w:r>
    </w:p>
    <w:p>
      <w:pPr>
        <w:spacing w:line="360" w:lineRule="auto"/>
        <w:ind w:firstLine="480" w:firstLineChars="200"/>
        <w:rPr>
          <w:rFonts w:hint="default" w:ascii="Times New Roman" w:hAnsi="Times New Roman" w:eastAsia="仿宋" w:cs="Times New Roman"/>
          <w:b/>
          <w:bCs/>
          <w:color w:val="000000" w:themeColor="text1"/>
          <w:sz w:val="24"/>
          <w:szCs w:val="32"/>
          <w:lang w:val="en-US" w:eastAsia="zh-CN"/>
          <w14:textFill>
            <w14:solidFill>
              <w14:schemeClr w14:val="tx1"/>
            </w14:solidFill>
          </w14:textFill>
        </w:rPr>
      </w:pPr>
      <w:r>
        <w:rPr>
          <w:rFonts w:eastAsia="仿宋"/>
          <w:kern w:val="0"/>
          <w:sz w:val="24"/>
        </w:rPr>
        <w:t>建立一套高效、自动、可视化的识别系统，实现对现场填筑料颗粒尺寸的自动检测、级配特征分析及可视化表达，</w:t>
      </w:r>
      <w:r>
        <w:rPr>
          <w:rFonts w:hint="eastAsia" w:eastAsia="仿宋"/>
          <w:kern w:val="0"/>
          <w:sz w:val="24"/>
        </w:rPr>
        <w:t>确定可识别的最小粒径，</w:t>
      </w:r>
      <w:r>
        <w:rPr>
          <w:rFonts w:eastAsia="仿宋"/>
          <w:kern w:val="0"/>
          <w:sz w:val="24"/>
        </w:rPr>
        <w:t>最终形成智能化的二维级配信息提取软件工具</w:t>
      </w:r>
      <w:r>
        <w:rPr>
          <w:rFonts w:hint="eastAsia" w:eastAsia="仿宋"/>
          <w:kern w:val="0"/>
          <w:sz w:val="24"/>
          <w:lang w:eastAsia="zh-CN"/>
        </w:rPr>
        <w:t>，</w:t>
      </w:r>
      <w:r>
        <w:rPr>
          <w:rFonts w:hint="eastAsia" w:eastAsia="仿宋"/>
          <w:kern w:val="0"/>
          <w:sz w:val="24"/>
          <w:lang w:val="en-US" w:eastAsia="zh-CN"/>
        </w:rPr>
        <w:t>具体要求如下：</w:t>
      </w:r>
    </w:p>
    <w:p>
      <w:pPr>
        <w:spacing w:line="360" w:lineRule="auto"/>
        <w:ind w:firstLine="482" w:firstLineChars="200"/>
        <w:rPr>
          <w:rFonts w:ascii="Times New Roman" w:hAnsi="Times New Roman" w:eastAsia="仿宋" w:cs="Times New Roman"/>
          <w:b/>
          <w:bCs/>
          <w:color w:val="000000" w:themeColor="text1"/>
          <w:sz w:val="24"/>
          <w:szCs w:val="32"/>
          <w14:textFill>
            <w14:solidFill>
              <w14:schemeClr w14:val="tx1"/>
            </w14:solidFill>
          </w14:textFill>
        </w:rPr>
      </w:pP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1</w:t>
      </w: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ascii="Times New Roman" w:hAnsi="Times New Roman" w:eastAsia="仿宋" w:cs="Times New Roman"/>
          <w:b/>
          <w:bCs/>
          <w:color w:val="000000" w:themeColor="text1"/>
          <w:sz w:val="24"/>
          <w:szCs w:val="32"/>
          <w14:textFill>
            <w14:solidFill>
              <w14:schemeClr w14:val="tx1"/>
            </w14:solidFill>
          </w14:textFill>
        </w:rPr>
        <w:t>软件界面设计</w:t>
      </w:r>
    </w:p>
    <w:p>
      <w:pPr>
        <w:spacing w:line="360" w:lineRule="auto"/>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sz w:val="24"/>
          <w:szCs w:val="32"/>
          <w14:textFill>
            <w14:solidFill>
              <w14:schemeClr w14:val="tx1"/>
            </w14:solidFill>
          </w14:textFill>
        </w:rPr>
        <w:t>该软件的功能模块主要包括：</w:t>
      </w:r>
      <w:r>
        <w:rPr>
          <w:rFonts w:ascii="Times New Roman" w:hAnsi="Times New Roman" w:eastAsia="仿宋" w:cs="Times New Roman"/>
          <w:sz w:val="24"/>
        </w:rPr>
        <w:t>数据导入与管理模块</w:t>
      </w:r>
      <w:r>
        <w:rPr>
          <w:rFonts w:ascii="Times New Roman" w:hAnsi="Times New Roman" w:eastAsia="仿宋" w:cs="Times New Roman"/>
          <w:color w:val="000000" w:themeColor="text1"/>
          <w:sz w:val="24"/>
          <w:szCs w:val="32"/>
          <w14:textFill>
            <w14:solidFill>
              <w14:schemeClr w14:val="tx1"/>
            </w14:solidFill>
          </w14:textFill>
        </w:rPr>
        <w:t>、</w:t>
      </w:r>
      <w:r>
        <w:rPr>
          <w:rFonts w:ascii="Times New Roman" w:hAnsi="Times New Roman" w:eastAsia="仿宋" w:cs="Times New Roman"/>
          <w:sz w:val="24"/>
        </w:rPr>
        <w:t>边界-粒径识别模块</w:t>
      </w:r>
      <w:r>
        <w:rPr>
          <w:rFonts w:ascii="Times New Roman" w:hAnsi="Times New Roman" w:eastAsia="仿宋" w:cs="Times New Roman"/>
          <w:color w:val="000000" w:themeColor="text1"/>
          <w:sz w:val="24"/>
          <w:szCs w:val="32"/>
          <w14:textFill>
            <w14:solidFill>
              <w14:schemeClr w14:val="tx1"/>
            </w14:solidFill>
          </w14:textFill>
        </w:rPr>
        <w:t>、</w:t>
      </w:r>
      <w:r>
        <w:rPr>
          <w:rFonts w:ascii="Times New Roman" w:hAnsi="Times New Roman" w:eastAsia="仿宋" w:cs="Times New Roman"/>
          <w:sz w:val="24"/>
        </w:rPr>
        <w:t>级配统计分析模块</w:t>
      </w:r>
      <w:r>
        <w:rPr>
          <w:rFonts w:ascii="Times New Roman" w:hAnsi="Times New Roman" w:eastAsia="仿宋" w:cs="Times New Roman"/>
          <w:color w:val="000000" w:themeColor="text1"/>
          <w:sz w:val="24"/>
          <w:szCs w:val="32"/>
          <w14:textFill>
            <w14:solidFill>
              <w14:schemeClr w14:val="tx1"/>
            </w14:solidFill>
          </w14:textFill>
        </w:rPr>
        <w:t>和数据导出模块4个模块。</w:t>
      </w:r>
    </w:p>
    <w:p>
      <w:pPr>
        <w:spacing w:line="360" w:lineRule="auto"/>
        <w:ind w:firstLine="482" w:firstLineChars="200"/>
        <w:rPr>
          <w:rFonts w:ascii="Times New Roman" w:hAnsi="Times New Roman" w:eastAsia="仿宋" w:cs="Times New Roman"/>
          <w:b/>
          <w:bCs/>
          <w:color w:val="000000" w:themeColor="text1"/>
          <w:sz w:val="24"/>
          <w:szCs w:val="32"/>
          <w14:textFill>
            <w14:solidFill>
              <w14:schemeClr w14:val="tx1"/>
            </w14:solidFill>
          </w14:textFill>
        </w:rPr>
      </w:pP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2</w:t>
      </w: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ascii="Times New Roman" w:hAnsi="Times New Roman" w:eastAsia="仿宋" w:cs="Times New Roman"/>
          <w:b/>
          <w:bCs/>
          <w:color w:val="000000" w:themeColor="text1"/>
          <w:sz w:val="24"/>
          <w:szCs w:val="32"/>
          <w14:textFill>
            <w14:solidFill>
              <w14:schemeClr w14:val="tx1"/>
            </w14:solidFill>
          </w14:textFill>
        </w:rPr>
        <w:t>通用功能</w:t>
      </w:r>
    </w:p>
    <w:p>
      <w:pPr>
        <w:spacing w:line="360" w:lineRule="auto"/>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sz w:val="24"/>
          <w:szCs w:val="32"/>
          <w14:textFill>
            <w14:solidFill>
              <w14:schemeClr w14:val="tx1"/>
            </w14:solidFill>
          </w14:textFill>
        </w:rPr>
        <w:t>文件导入：软件具备导入</w:t>
      </w:r>
      <w:r>
        <w:rPr>
          <w:rFonts w:ascii="Times New Roman" w:hAnsi="Times New Roman" w:eastAsia="仿宋" w:cs="Times New Roman"/>
          <w:sz w:val="24"/>
        </w:rPr>
        <w:t>JPEG、PNG、BMP</w:t>
      </w:r>
      <w:r>
        <w:rPr>
          <w:rFonts w:ascii="Times New Roman" w:hAnsi="Times New Roman" w:eastAsia="仿宋" w:cs="Times New Roman"/>
          <w:color w:val="000000" w:themeColor="text1"/>
          <w:sz w:val="24"/>
          <w:szCs w:val="32"/>
          <w14:textFill>
            <w14:solidFill>
              <w14:schemeClr w14:val="tx1"/>
            </w14:solidFill>
          </w14:textFill>
        </w:rPr>
        <w:t>格式文件的功能，软件后台可对</w:t>
      </w:r>
      <w:r>
        <w:rPr>
          <w:rFonts w:ascii="Times New Roman" w:hAnsi="Times New Roman" w:eastAsia="仿宋" w:cs="Times New Roman"/>
          <w:sz w:val="24"/>
        </w:rPr>
        <w:t>JPEG、PNG、BMP</w:t>
      </w:r>
      <w:r>
        <w:rPr>
          <w:rFonts w:ascii="Times New Roman" w:hAnsi="Times New Roman" w:eastAsia="仿宋" w:cs="Times New Roman"/>
          <w:color w:val="000000" w:themeColor="text1"/>
          <w:sz w:val="24"/>
          <w:szCs w:val="32"/>
          <w14:textFill>
            <w14:solidFill>
              <w14:schemeClr w14:val="tx1"/>
            </w14:solidFill>
          </w14:textFill>
        </w:rPr>
        <w:t>文件进行解译与建模，建立坐标系并获取模型的三维坐标信息。</w:t>
      </w:r>
      <w:r>
        <w:rPr>
          <w:rFonts w:hint="eastAsia" w:ascii="Times New Roman" w:hAnsi="Times New Roman" w:eastAsia="仿宋" w:cs="Times New Roman"/>
          <w:color w:val="000000" w:themeColor="text1"/>
          <w:sz w:val="24"/>
          <w:szCs w:val="32"/>
          <w14:textFill>
            <w14:solidFill>
              <w14:schemeClr w14:val="tx1"/>
            </w14:solidFill>
          </w14:textFill>
        </w:rPr>
        <w:t>除具备必要的基本功能操作功能外，还应具有如下功能：</w:t>
      </w:r>
    </w:p>
    <w:p>
      <w:pPr>
        <w:numPr>
          <w:ilvl w:val="0"/>
          <w:numId w:val="0"/>
        </w:numPr>
        <w:spacing w:line="360" w:lineRule="auto"/>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kern w:val="2"/>
          <w:sz w:val="24"/>
          <w:szCs w:val="32"/>
          <w:lang w:val="en-US" w:eastAsia="zh-CN" w:bidi="ar-SA"/>
          <w14:textFill>
            <w14:solidFill>
              <w14:schemeClr w14:val="tx1"/>
            </w14:solidFill>
          </w14:textFill>
        </w:rPr>
        <w:t>1）</w:t>
      </w:r>
      <w:r>
        <w:rPr>
          <w:rFonts w:hint="eastAsia" w:ascii="Times New Roman" w:hAnsi="Times New Roman" w:eastAsia="仿宋" w:cs="Times New Roman"/>
          <w:color w:val="000000" w:themeColor="text1"/>
          <w:sz w:val="24"/>
          <w:szCs w:val="32"/>
          <w14:textFill>
            <w14:solidFill>
              <w14:schemeClr w14:val="tx1"/>
            </w14:solidFill>
          </w14:textFill>
        </w:rPr>
        <w:t>各填筑层自动编号，且具有坐标、剖面号信息，通过搜索窗口输入层编号可快速调取目标层的原始平面视图，输入剖面号则可调取对应剖面图，输入层号可调取相应层位试验坑的颗粒级配信息。</w:t>
      </w:r>
    </w:p>
    <w:p>
      <w:pPr>
        <w:numPr>
          <w:ilvl w:val="0"/>
          <w:numId w:val="0"/>
        </w:numPr>
        <w:spacing w:line="360" w:lineRule="auto"/>
        <w:ind w:firstLine="480" w:firstLineChars="200"/>
        <w:rPr>
          <w:rFonts w:ascii="Times New Roman" w:hAnsi="Times New Roman" w:eastAsia="仿宋" w:cs="Times New Roman"/>
          <w:color w:val="000000" w:themeColor="text1"/>
          <w:sz w:val="24"/>
          <w:szCs w:val="32"/>
          <w14:textFill>
            <w14:solidFill>
              <w14:schemeClr w14:val="tx1"/>
            </w14:solidFill>
          </w14:textFill>
        </w:rPr>
      </w:pPr>
      <w:r>
        <w:rPr>
          <w:rFonts w:ascii="Times New Roman" w:hAnsi="Times New Roman" w:eastAsia="仿宋" w:cs="Times New Roman"/>
          <w:color w:val="000000" w:themeColor="text1"/>
          <w:kern w:val="2"/>
          <w:sz w:val="24"/>
          <w:szCs w:val="32"/>
          <w:lang w:val="en-US" w:eastAsia="zh-CN" w:bidi="ar-SA"/>
          <w14:textFill>
            <w14:solidFill>
              <w14:schemeClr w14:val="tx1"/>
            </w14:solidFill>
          </w14:textFill>
        </w:rPr>
        <w:t>2）</w:t>
      </w:r>
      <w:r>
        <w:rPr>
          <w:rFonts w:hint="eastAsia" w:ascii="Times New Roman" w:hAnsi="Times New Roman" w:eastAsia="仿宋" w:cs="Times New Roman"/>
          <w:color w:val="000000" w:themeColor="text1"/>
          <w:sz w:val="24"/>
          <w:szCs w:val="32"/>
          <w14:textFill>
            <w14:solidFill>
              <w14:schemeClr w14:val="tx1"/>
            </w14:solidFill>
          </w14:textFill>
        </w:rPr>
        <w:t>图像旋转、平移、放大功能。</w:t>
      </w:r>
    </w:p>
    <w:p>
      <w:pPr>
        <w:spacing w:line="360" w:lineRule="auto"/>
        <w:ind w:firstLine="482" w:firstLineChars="200"/>
        <w:rPr>
          <w:rFonts w:ascii="Times New Roman" w:hAnsi="Times New Roman" w:eastAsia="仿宋" w:cs="Times New Roman"/>
          <w:color w:val="000000" w:themeColor="text1"/>
          <w:sz w:val="24"/>
          <w:szCs w:val="32"/>
          <w14:textFill>
            <w14:solidFill>
              <w14:schemeClr w14:val="tx1"/>
            </w14:solidFill>
          </w14:textFill>
        </w:rPr>
      </w:pP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3</w:t>
      </w: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ascii="Times New Roman" w:hAnsi="Times New Roman" w:eastAsia="仿宋" w:cs="Times New Roman"/>
          <w:b/>
          <w:bCs/>
          <w:color w:val="000000" w:themeColor="text1"/>
          <w:sz w:val="24"/>
          <w:szCs w:val="32"/>
          <w14:textFill>
            <w14:solidFill>
              <w14:schemeClr w14:val="tx1"/>
            </w14:solidFill>
          </w14:textFill>
        </w:rPr>
        <w:t>各模块具体技术要求</w:t>
      </w:r>
    </w:p>
    <w:p>
      <w:pPr>
        <w:spacing w:line="360" w:lineRule="auto"/>
        <w:ind w:firstLine="482" w:firstLineChars="200"/>
        <w:rPr>
          <w:rFonts w:ascii="Times New Roman" w:hAnsi="Times New Roman" w:eastAsia="仿宋" w:cs="Times New Roman"/>
          <w:b/>
          <w:bCs/>
          <w:color w:val="000000" w:themeColor="text1"/>
          <w:sz w:val="24"/>
          <w:szCs w:val="32"/>
          <w14:textFill>
            <w14:solidFill>
              <w14:schemeClr w14:val="tx1"/>
            </w14:solidFill>
          </w14:textFill>
        </w:rPr>
      </w:pP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1）</w:t>
      </w:r>
      <w:r>
        <w:rPr>
          <w:rFonts w:ascii="Times New Roman" w:hAnsi="Times New Roman" w:eastAsia="仿宋" w:cs="Times New Roman"/>
          <w:b/>
          <w:bCs/>
          <w:color w:val="000000" w:themeColor="text1"/>
          <w:sz w:val="24"/>
          <w:szCs w:val="32"/>
          <w14:textFill>
            <w14:solidFill>
              <w14:schemeClr w14:val="tx1"/>
            </w14:solidFill>
          </w14:textFill>
        </w:rPr>
        <w:t>数据导入与管理模块</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数据采集</w:t>
      </w:r>
      <w:r>
        <w:rPr>
          <w:rFonts w:ascii="Times New Roman" w:hAnsi="Times New Roman" w:eastAsia="仿宋" w:cs="Times New Roman"/>
          <w:kern w:val="0"/>
          <w:sz w:val="24"/>
        </w:rPr>
        <w:t>依托无人机或高分辨率摄影设备，对</w:t>
      </w:r>
      <w:r>
        <w:rPr>
          <w:rFonts w:ascii="Times New Roman" w:hAnsi="Times New Roman" w:eastAsia="仿宋" w:cs="Times New Roman"/>
          <w:sz w:val="24"/>
        </w:rPr>
        <w:t>从不同的高度、角度和距离拍摄图像，确保样本的多样性和代表性。图像导入模块是软件与用户交互的第一步，设计时考虑用户的操作便捷性。支持批量图像导入，用户可以通过文件选择对话框选择多个图像文件，也可以通过拖拽操作将图像文件直接拖入软件界面。模块自动对导入的图像进行编号排序，方便用户管理和查看。同时，兼容多种常见的图像格式，如 JPEG、PNG、BMP 等，确保不同来源的图像数据都能被软件正确识别和处理。</w:t>
      </w:r>
    </w:p>
    <w:p>
      <w:pPr>
        <w:spacing w:line="360" w:lineRule="auto"/>
        <w:ind w:firstLine="480" w:firstLineChars="200"/>
        <w:rPr>
          <w:rFonts w:ascii="Times New Roman" w:hAnsi="Times New Roman" w:eastAsia="仿宋" w:cs="Times New Roman"/>
          <w:b/>
          <w:bCs/>
          <w:color w:val="000000" w:themeColor="text1"/>
          <w:sz w:val="24"/>
          <w:szCs w:val="32"/>
          <w14:textFill>
            <w14:solidFill>
              <w14:schemeClr w14:val="tx1"/>
            </w14:solidFill>
          </w14:textFill>
        </w:rPr>
      </w:pPr>
      <w:r>
        <w:rPr>
          <w:rFonts w:hint="eastAsia" w:ascii="Times New Roman" w:hAnsi="Times New Roman" w:eastAsia="仿宋" w:cs="Times New Roman"/>
          <w:sz w:val="24"/>
          <w:lang w:val="en-US" w:eastAsia="zh-CN"/>
        </w:rPr>
        <w:t>2）</w:t>
      </w:r>
      <w:r>
        <w:rPr>
          <w:rFonts w:ascii="Times New Roman" w:hAnsi="Times New Roman" w:eastAsia="仿宋" w:cs="Times New Roman"/>
          <w:b/>
          <w:bCs/>
          <w:color w:val="000000" w:themeColor="text1"/>
          <w:sz w:val="24"/>
          <w:szCs w:val="32"/>
          <w14:textFill>
            <w14:solidFill>
              <w14:schemeClr w14:val="tx1"/>
            </w14:solidFill>
          </w14:textFill>
        </w:rPr>
        <w:t>边界-粒径识别模块</w:t>
      </w:r>
    </w:p>
    <w:p>
      <w:pPr>
        <w:spacing w:line="360" w:lineRule="auto"/>
        <w:ind w:firstLine="480" w:firstLineChars="200"/>
        <w:rPr>
          <w:rFonts w:ascii="Times New Roman" w:hAnsi="Times New Roman" w:eastAsia="仿宋" w:cs="Times New Roman"/>
          <w:kern w:val="0"/>
          <w:sz w:val="24"/>
        </w:rPr>
      </w:pPr>
      <w:r>
        <w:rPr>
          <w:rFonts w:hint="default" w:ascii="Calibri" w:hAnsi="Calibri" w:eastAsia="仿宋" w:cs="Calibri"/>
          <w:sz w:val="24"/>
        </w:rPr>
        <w:t>①</w:t>
      </w:r>
      <w:r>
        <w:rPr>
          <w:rFonts w:ascii="Times New Roman" w:hAnsi="Times New Roman" w:eastAsia="仿宋" w:cs="Times New Roman"/>
          <w:kern w:val="0"/>
          <w:sz w:val="24"/>
        </w:rPr>
        <w:t>在图像粒径识别方面，核心是实现对颗粒边界的精确提取与识别。图像中的颗粒边界是区分不同颗粒的关键特征</w:t>
      </w:r>
      <w:r>
        <w:rPr>
          <w:rFonts w:hint="eastAsia" w:ascii="Times New Roman" w:hAnsi="Times New Roman" w:eastAsia="仿宋" w:cs="Times New Roman"/>
          <w:kern w:val="0"/>
          <w:sz w:val="24"/>
        </w:rPr>
        <w:t>。</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kern w:val="0"/>
          <w:sz w:val="24"/>
        </w:rPr>
        <w:t>②</w:t>
      </w:r>
      <w:r>
        <w:rPr>
          <w:rFonts w:ascii="Times New Roman" w:hAnsi="Times New Roman" w:eastAsia="仿宋" w:cs="Times New Roman"/>
          <w:kern w:val="0"/>
          <w:sz w:val="24"/>
        </w:rPr>
        <w:t>获取颗粒的粒径尺寸等参数。对于每个识别出的颗粒，通过几何测量方法，如计算颗粒的外接矩形、拟合椭圆等，获取主轴尺寸、等效直径、面积等参数，全面描述颗粒的大小和形状特征，</w:t>
      </w:r>
      <w:r>
        <w:rPr>
          <w:rFonts w:ascii="Times New Roman" w:hAnsi="Times New Roman" w:eastAsia="仿宋" w:cs="Times New Roman"/>
          <w:sz w:val="24"/>
        </w:rPr>
        <w:t>以最大最小位置的间距作为块石粒径。</w:t>
      </w:r>
    </w:p>
    <w:p>
      <w:pPr>
        <w:spacing w:line="360" w:lineRule="auto"/>
        <w:ind w:firstLine="480" w:firstLineChars="200"/>
        <w:rPr>
          <w:rFonts w:ascii="Times New Roman" w:hAnsi="Times New Roman" w:eastAsia="仿宋" w:cs="Times New Roman"/>
          <w:sz w:val="24"/>
        </w:rPr>
      </w:pPr>
      <w:r>
        <w:rPr>
          <w:rFonts w:hint="default" w:ascii="Calibri" w:hAnsi="Calibri" w:eastAsia="仿宋" w:cs="Calibri"/>
          <w:sz w:val="24"/>
        </w:rPr>
        <w:t>③</w:t>
      </w:r>
      <w:r>
        <w:rPr>
          <w:rFonts w:ascii="Times New Roman" w:hAnsi="Times New Roman" w:eastAsia="仿宋" w:cs="Times New Roman"/>
          <w:sz w:val="24"/>
        </w:rPr>
        <w:t>粒径识别模块调用训练好的深度学习模型，对预处理后的图像执行语义分割，输出颗粒边界信息。模块设计时注重模型的加载和运行效率，支持模型权重的快速加载，确保在处理大规模图像数据时的实时性。</w:t>
      </w:r>
    </w:p>
    <w:p>
      <w:pPr>
        <w:spacing w:line="360" w:lineRule="auto"/>
        <w:ind w:firstLine="482" w:firstLineChars="200"/>
        <w:rPr>
          <w:rFonts w:ascii="Times New Roman" w:hAnsi="Times New Roman" w:eastAsia="仿宋" w:cs="Times New Roman"/>
          <w:b/>
          <w:sz w:val="24"/>
        </w:rPr>
      </w:pPr>
      <w:r>
        <w:rPr>
          <w:rFonts w:hint="eastAsia" w:ascii="Times New Roman" w:hAnsi="Times New Roman" w:eastAsia="仿宋" w:cs="Times New Roman"/>
          <w:b/>
          <w:sz w:val="24"/>
          <w:lang w:val="en-US" w:eastAsia="zh-CN"/>
        </w:rPr>
        <w:t>3）</w:t>
      </w:r>
      <w:r>
        <w:rPr>
          <w:rFonts w:ascii="Times New Roman" w:hAnsi="Times New Roman" w:eastAsia="仿宋" w:cs="Times New Roman"/>
          <w:b/>
          <w:sz w:val="24"/>
        </w:rPr>
        <w:t>级配统计分析模块</w:t>
      </w:r>
    </w:p>
    <w:p>
      <w:pPr>
        <w:spacing w:line="360" w:lineRule="auto"/>
        <w:ind w:firstLine="480" w:firstLineChars="200"/>
        <w:rPr>
          <w:rFonts w:ascii="Times New Roman" w:hAnsi="Times New Roman" w:eastAsia="仿宋" w:cs="Times New Roman"/>
          <w:kern w:val="0"/>
          <w:sz w:val="24"/>
        </w:rPr>
      </w:pPr>
      <w:r>
        <w:rPr>
          <w:rFonts w:hint="default" w:ascii="Calibri" w:hAnsi="Calibri" w:eastAsia="仿宋" w:cs="Calibri"/>
          <w:sz w:val="24"/>
        </w:rPr>
        <w:t>①</w:t>
      </w:r>
      <w:r>
        <w:rPr>
          <w:rFonts w:ascii="Times New Roman" w:hAnsi="Times New Roman" w:eastAsia="仿宋" w:cs="Times New Roman"/>
          <w:sz w:val="24"/>
        </w:rPr>
        <w:t>二维级配特征获取：对工作面的块石大小、数量、形态进行数理统计分析，确定其二维级配特征，</w:t>
      </w:r>
      <w:r>
        <w:rPr>
          <w:rFonts w:ascii="Times New Roman" w:hAnsi="Times New Roman" w:eastAsia="仿宋" w:cs="Times New Roman"/>
          <w:kern w:val="0"/>
          <w:sz w:val="24"/>
        </w:rPr>
        <w:t>形成二维平面上的级配曲线，分图幅获取填筑料颗粒的粒径分布情况。</w:t>
      </w:r>
    </w:p>
    <w:p>
      <w:pPr>
        <w:spacing w:line="360" w:lineRule="auto"/>
        <w:ind w:firstLine="480" w:firstLineChars="200"/>
        <w:rPr>
          <w:rFonts w:ascii="Times New Roman" w:hAnsi="Times New Roman" w:eastAsia="仿宋" w:cs="Times New Roman"/>
          <w:kern w:val="0"/>
          <w:sz w:val="24"/>
        </w:rPr>
      </w:pPr>
      <w:r>
        <w:rPr>
          <w:rFonts w:hint="default" w:ascii="Calibri" w:hAnsi="Calibri" w:eastAsia="仿宋" w:cs="Calibri"/>
          <w:sz w:val="24"/>
        </w:rPr>
        <w:t>②</w:t>
      </w:r>
      <w:r>
        <w:rPr>
          <w:rFonts w:ascii="Times New Roman" w:hAnsi="Times New Roman" w:eastAsia="仿宋" w:cs="Times New Roman"/>
          <w:sz w:val="24"/>
        </w:rPr>
        <w:t>该模块处理识别模块输出的边界信息，对每个封闭图形进行分析，计算颗粒的粒径参数，并进行分级统计。在计算过程中，采用高效的算法实现主轴测量、面积计算和等效直径估算等操作，确保计算结果的准确性和效率。</w:t>
      </w:r>
    </w:p>
    <w:p>
      <w:pPr>
        <w:spacing w:line="360" w:lineRule="auto"/>
        <w:ind w:firstLine="482" w:firstLineChars="200"/>
        <w:rPr>
          <w:rFonts w:ascii="Times New Roman" w:hAnsi="Times New Roman" w:eastAsia="仿宋" w:cs="Times New Roman"/>
          <w:b/>
          <w:sz w:val="24"/>
        </w:rPr>
      </w:pPr>
      <w:r>
        <w:rPr>
          <w:rFonts w:hint="eastAsia" w:ascii="Times New Roman" w:hAnsi="Times New Roman" w:eastAsia="仿宋" w:cs="Times New Roman"/>
          <w:b/>
          <w:sz w:val="24"/>
          <w:lang w:val="en-US" w:eastAsia="zh-CN"/>
        </w:rPr>
        <w:t>4）</w:t>
      </w:r>
      <w:r>
        <w:rPr>
          <w:rFonts w:ascii="Times New Roman" w:hAnsi="Times New Roman" w:eastAsia="仿宋" w:cs="Times New Roman"/>
          <w:b/>
          <w:sz w:val="24"/>
        </w:rPr>
        <w:t>数据导出模块</w:t>
      </w:r>
    </w:p>
    <w:p>
      <w:pPr>
        <w:spacing w:line="360" w:lineRule="auto"/>
        <w:ind w:firstLine="480" w:firstLineChars="200"/>
        <w:rPr>
          <w:rFonts w:ascii="Times New Roman" w:hAnsi="Times New Roman" w:eastAsia="仿宋" w:cs="Times New Roman"/>
          <w:sz w:val="24"/>
        </w:rPr>
      </w:pPr>
      <w:r>
        <w:rPr>
          <w:rFonts w:ascii="Times New Roman" w:hAnsi="Times New Roman" w:eastAsia="仿宋" w:cs="Times New Roman"/>
          <w:sz w:val="24"/>
        </w:rPr>
        <w:t>（1）将所有统计结果、图像文件、级配曲线、空间图等内容以多种格式导出，满足工程归档与汇交要求。支持导出为 Excel 表格，方便数据的进一步分析和处理；导出为 PDF 格式，生成正式的级配分析报告；导出为 PNG 等图像格式，保存级配曲线和识别图像。数据导出过程中，确保文件的格式规范和内容完整，便于用户在不同的场景下使用和分享。</w:t>
      </w:r>
    </w:p>
    <w:p>
      <w:pPr>
        <w:pStyle w:val="2"/>
        <w:bidi w:val="0"/>
        <w:rPr>
          <w:rFonts w:hint="default"/>
          <w:sz w:val="28"/>
          <w:szCs w:val="28"/>
          <w:lang w:val="en-US" w:eastAsia="zh-CN"/>
        </w:rPr>
      </w:pPr>
      <w:r>
        <w:rPr>
          <w:rFonts w:hint="eastAsia"/>
          <w:sz w:val="28"/>
          <w:szCs w:val="28"/>
          <w:lang w:val="en-US" w:eastAsia="zh-CN"/>
        </w:rPr>
        <w:t>6.3 “试坑快速开挖及检测一体化设备研发”图纸设计技术要求</w:t>
      </w:r>
    </w:p>
    <w:p>
      <w:pPr>
        <w:spacing w:line="360" w:lineRule="auto"/>
        <w:ind w:firstLine="480" w:firstLineChars="200"/>
        <w:rPr>
          <w:rFonts w:hint="default" w:eastAsia="仿宋"/>
          <w:bCs/>
          <w:kern w:val="0"/>
          <w:sz w:val="24"/>
          <w:lang w:val="en-US" w:eastAsia="zh-CN"/>
        </w:rPr>
      </w:pPr>
      <w:r>
        <w:rPr>
          <w:rFonts w:eastAsia="仿宋"/>
          <w:bCs/>
          <w:kern w:val="0"/>
          <w:sz w:val="24"/>
        </w:rPr>
        <w:t>设计一套集成自动挖坑防漏、自动传输控制、振动筛分称重、微波快烘测含水率的智能检测装备，</w:t>
      </w:r>
      <w:r>
        <w:rPr>
          <w:rFonts w:hint="eastAsia" w:eastAsia="仿宋"/>
          <w:bCs/>
          <w:kern w:val="0"/>
          <w:sz w:val="24"/>
        </w:rPr>
        <w:t>实现</w:t>
      </w:r>
      <w:r>
        <w:rPr>
          <w:rFonts w:eastAsia="仿宋"/>
          <w:bCs/>
          <w:kern w:val="0"/>
          <w:sz w:val="24"/>
        </w:rPr>
        <w:t>自动完成挖坑、级配分析、含水率检测</w:t>
      </w:r>
      <w:r>
        <w:rPr>
          <w:rFonts w:hint="eastAsia" w:eastAsia="仿宋"/>
          <w:bCs/>
          <w:kern w:val="0"/>
          <w:sz w:val="24"/>
        </w:rPr>
        <w:t>的一体化</w:t>
      </w:r>
      <w:r>
        <w:rPr>
          <w:rFonts w:hint="eastAsia" w:eastAsia="仿宋"/>
          <w:bCs/>
          <w:kern w:val="0"/>
          <w:sz w:val="24"/>
          <w:lang w:eastAsia="zh-CN"/>
        </w:rPr>
        <w:t>，</w:t>
      </w:r>
      <w:r>
        <w:rPr>
          <w:rFonts w:hint="eastAsia" w:eastAsia="仿宋"/>
          <w:bCs/>
          <w:kern w:val="0"/>
          <w:sz w:val="24"/>
          <w:lang w:val="en-US" w:eastAsia="zh-CN"/>
        </w:rPr>
        <w:t>具体技术要求如下：</w:t>
      </w:r>
    </w:p>
    <w:p>
      <w:pPr>
        <w:spacing w:line="360" w:lineRule="auto"/>
        <w:ind w:firstLine="482" w:firstLineChars="200"/>
        <w:rPr>
          <w:rFonts w:hint="eastAsia" w:ascii="Times New Roman" w:hAnsi="Times New Roman" w:eastAsia="仿宋" w:cs="Times New Roman"/>
          <w:b/>
          <w:bCs/>
          <w:color w:val="000000" w:themeColor="text1"/>
          <w:sz w:val="24"/>
          <w:szCs w:val="32"/>
          <w:lang w:eastAsia="zh-CN"/>
          <w14:textFill>
            <w14:solidFill>
              <w14:schemeClr w14:val="tx1"/>
            </w14:solidFill>
          </w14:textFill>
        </w:rPr>
      </w:pPr>
      <w:r>
        <w:rPr>
          <w:rFonts w:hint="eastAsia" w:ascii="Times New Roman" w:hAnsi="Times New Roman" w:eastAsia="仿宋" w:cs="Times New Roman"/>
          <w:b/>
          <w:bCs/>
          <w:color w:val="000000" w:themeColor="text1"/>
          <w:sz w:val="24"/>
          <w:szCs w:val="32"/>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32"/>
          <w:lang w:val="en-US" w:eastAsia="zh-CN"/>
          <w14:textFill>
            <w14:solidFill>
              <w14:schemeClr w14:val="tx1"/>
            </w14:solidFill>
          </w14:textFill>
        </w:rPr>
        <w:t>1</w:t>
      </w:r>
      <w:r>
        <w:rPr>
          <w:rFonts w:hint="eastAsia" w:ascii="Times New Roman" w:hAnsi="Times New Roman" w:eastAsia="仿宋" w:cs="Times New Roman"/>
          <w:b/>
          <w:bCs/>
          <w:color w:val="000000" w:themeColor="text1"/>
          <w:sz w:val="24"/>
          <w:szCs w:val="32"/>
          <w:lang w:eastAsia="zh-CN"/>
          <w14:textFill>
            <w14:solidFill>
              <w14:schemeClr w14:val="tx1"/>
            </w14:solidFill>
          </w14:textFill>
        </w:rPr>
        <w:t>）核心模块：</w:t>
      </w:r>
    </w:p>
    <w:p>
      <w:pPr>
        <w:spacing w:line="360" w:lineRule="auto"/>
        <w:ind w:left="482"/>
        <w:rPr>
          <w:rFonts w:eastAsia="仿宋"/>
          <w:kern w:val="0"/>
          <w:sz w:val="24"/>
        </w:rPr>
      </w:pPr>
      <w:r>
        <w:rPr>
          <w:rFonts w:eastAsia="仿宋"/>
          <w:kern w:val="0"/>
          <w:sz w:val="24"/>
        </w:rPr>
        <w:t>1</w:t>
      </w:r>
      <w:r>
        <w:rPr>
          <w:rFonts w:hint="eastAsia" w:eastAsia="仿宋"/>
          <w:kern w:val="0"/>
          <w:sz w:val="24"/>
        </w:rPr>
        <w:t>）</w:t>
      </w:r>
      <w:r>
        <w:rPr>
          <w:rFonts w:eastAsia="仿宋"/>
          <w:kern w:val="0"/>
          <w:sz w:val="24"/>
        </w:rPr>
        <w:t>震动铲挖坑与防漏模块</w:t>
      </w:r>
    </w:p>
    <w:p>
      <w:pPr>
        <w:spacing w:line="360" w:lineRule="auto"/>
        <w:ind w:firstLine="480" w:firstLineChars="200"/>
        <w:rPr>
          <w:rFonts w:eastAsia="仿宋"/>
          <w:kern w:val="0"/>
          <w:sz w:val="24"/>
        </w:rPr>
      </w:pPr>
      <w:r>
        <w:rPr>
          <w:rFonts w:eastAsia="仿宋"/>
          <w:bCs/>
          <w:kern w:val="0"/>
          <w:sz w:val="24"/>
        </w:rPr>
        <w:t>铲头形态</w:t>
      </w:r>
      <w:r>
        <w:rPr>
          <w:rFonts w:eastAsia="仿宋"/>
          <w:kern w:val="0"/>
          <w:sz w:val="24"/>
        </w:rPr>
        <w:t>：采用高强度合金铲头，内置20mm孔径振动筛网（筛孔可拆卸更换），铲体集成液压驱动振动电机（频率可调，0-50Hz）。</w:t>
      </w:r>
    </w:p>
    <w:p>
      <w:pPr>
        <w:spacing w:line="360" w:lineRule="auto"/>
        <w:ind w:firstLine="480" w:firstLineChars="200"/>
        <w:rPr>
          <w:rFonts w:eastAsia="仿宋"/>
          <w:kern w:val="0"/>
          <w:sz w:val="24"/>
        </w:rPr>
      </w:pPr>
      <w:r>
        <w:rPr>
          <w:rFonts w:eastAsia="仿宋"/>
          <w:bCs/>
          <w:kern w:val="0"/>
          <w:sz w:val="24"/>
        </w:rPr>
        <w:t>防漏机制</w:t>
      </w:r>
      <w:r>
        <w:rPr>
          <w:rFonts w:eastAsia="仿宋"/>
          <w:kern w:val="0"/>
          <w:sz w:val="24"/>
        </w:rPr>
        <w:t>：铲体侧壁设计可伸缩挡板，配合密封橡胶条，作业时贴合地面形成半封闭空间，避免细料飞溅。</w:t>
      </w:r>
    </w:p>
    <w:p>
      <w:pPr>
        <w:spacing w:line="360" w:lineRule="auto"/>
        <w:ind w:firstLine="480" w:firstLineChars="200"/>
        <w:rPr>
          <w:rFonts w:eastAsia="仿宋"/>
          <w:kern w:val="0"/>
          <w:sz w:val="24"/>
        </w:rPr>
      </w:pPr>
      <w:r>
        <w:rPr>
          <w:rFonts w:eastAsia="仿宋"/>
          <w:bCs/>
          <w:kern w:val="0"/>
          <w:sz w:val="24"/>
        </w:rPr>
        <w:t>智能控制</w:t>
      </w:r>
      <w:r>
        <w:rPr>
          <w:rFonts w:eastAsia="仿宋"/>
          <w:kern w:val="0"/>
          <w:sz w:val="24"/>
        </w:rPr>
        <w:t>：通过激光测距传感器实时监测挖坑深度（0-1m可调），压力传感器反馈铲头阻力，动态调整液压输出功率。</w:t>
      </w:r>
    </w:p>
    <w:p>
      <w:pPr>
        <w:spacing w:line="360" w:lineRule="auto"/>
        <w:ind w:left="482"/>
        <w:rPr>
          <w:rFonts w:eastAsia="仿宋"/>
          <w:kern w:val="0"/>
          <w:sz w:val="24"/>
        </w:rPr>
      </w:pPr>
      <w:r>
        <w:rPr>
          <w:rFonts w:eastAsia="仿宋"/>
          <w:kern w:val="0"/>
          <w:sz w:val="24"/>
        </w:rPr>
        <w:t>2</w:t>
      </w:r>
      <w:r>
        <w:rPr>
          <w:rFonts w:hint="eastAsia" w:eastAsia="仿宋"/>
          <w:kern w:val="0"/>
          <w:sz w:val="24"/>
        </w:rPr>
        <w:t>）</w:t>
      </w:r>
      <w:r>
        <w:rPr>
          <w:rFonts w:eastAsia="仿宋"/>
          <w:kern w:val="0"/>
          <w:sz w:val="24"/>
        </w:rPr>
        <w:t>自动传输与筛分称重模块</w:t>
      </w:r>
    </w:p>
    <w:p>
      <w:pPr>
        <w:spacing w:line="360" w:lineRule="auto"/>
        <w:ind w:firstLine="480" w:firstLineChars="200"/>
        <w:rPr>
          <w:rFonts w:eastAsia="仿宋"/>
          <w:kern w:val="0"/>
          <w:sz w:val="24"/>
        </w:rPr>
      </w:pPr>
      <w:r>
        <w:rPr>
          <w:rFonts w:eastAsia="仿宋"/>
          <w:bCs/>
          <w:kern w:val="0"/>
          <w:sz w:val="24"/>
        </w:rPr>
        <w:t>封闭式螺旋输送带</w:t>
      </w:r>
      <w:r>
        <w:rPr>
          <w:rFonts w:eastAsia="仿宋"/>
          <w:kern w:val="0"/>
          <w:sz w:val="24"/>
        </w:rPr>
        <w:t>：将</w:t>
      </w:r>
      <w:r>
        <w:rPr>
          <w:rFonts w:hint="eastAsia" w:eastAsia="仿宋"/>
          <w:kern w:val="0"/>
          <w:sz w:val="24"/>
        </w:rPr>
        <w:t>碎石土</w:t>
      </w:r>
      <w:r>
        <w:rPr>
          <w:rFonts w:eastAsia="仿宋"/>
          <w:kern w:val="0"/>
          <w:sz w:val="24"/>
        </w:rPr>
        <w:t>输送到振动筛，传输速率与铲头挖取量匹配（0.5-2m³/min可调）。</w:t>
      </w:r>
    </w:p>
    <w:p>
      <w:pPr>
        <w:spacing w:line="360" w:lineRule="auto"/>
        <w:ind w:firstLine="480" w:firstLineChars="200"/>
        <w:rPr>
          <w:rFonts w:eastAsia="仿宋"/>
          <w:kern w:val="0"/>
          <w:sz w:val="24"/>
        </w:rPr>
      </w:pPr>
      <w:r>
        <w:rPr>
          <w:rFonts w:eastAsia="仿宋"/>
          <w:bCs/>
          <w:kern w:val="0"/>
          <w:sz w:val="24"/>
        </w:rPr>
        <w:t>振动筛分机</w:t>
      </w:r>
      <w:r>
        <w:rPr>
          <w:rFonts w:eastAsia="仿宋"/>
          <w:kern w:val="0"/>
          <w:sz w:val="24"/>
        </w:rPr>
        <w:t>：双层偏心轮振动筛，底部集成高精度称重传感器，实时输出级配数据。</w:t>
      </w:r>
    </w:p>
    <w:p>
      <w:pPr>
        <w:spacing w:line="360" w:lineRule="auto"/>
        <w:ind w:left="482"/>
        <w:rPr>
          <w:rFonts w:eastAsia="仿宋"/>
          <w:kern w:val="0"/>
          <w:sz w:val="24"/>
        </w:rPr>
      </w:pPr>
      <w:r>
        <w:rPr>
          <w:rFonts w:eastAsia="仿宋"/>
          <w:kern w:val="0"/>
          <w:sz w:val="24"/>
        </w:rPr>
        <w:t>3</w:t>
      </w:r>
      <w:r>
        <w:rPr>
          <w:rFonts w:hint="eastAsia" w:eastAsia="仿宋"/>
          <w:kern w:val="0"/>
          <w:sz w:val="24"/>
        </w:rPr>
        <w:t>）</w:t>
      </w:r>
      <w:r>
        <w:rPr>
          <w:rFonts w:eastAsia="仿宋"/>
          <w:kern w:val="0"/>
          <w:sz w:val="24"/>
        </w:rPr>
        <w:t>微波快烘与含水率检测模块</w:t>
      </w:r>
    </w:p>
    <w:p>
      <w:pPr>
        <w:spacing w:line="360" w:lineRule="auto"/>
        <w:ind w:firstLine="482" w:firstLineChars="200"/>
        <w:rPr>
          <w:rFonts w:hint="eastAsia" w:ascii="Times New Roman" w:hAnsi="Times New Roman" w:eastAsia="仿宋" w:cs="Times New Roman"/>
          <w:b/>
          <w:bCs/>
          <w:color w:val="000000" w:themeColor="text1"/>
          <w:sz w:val="24"/>
          <w:szCs w:val="32"/>
          <w:lang w:eastAsia="zh-CN"/>
          <w14:textFill>
            <w14:solidFill>
              <w14:schemeClr w14:val="tx1"/>
            </w14:solidFill>
          </w14:textFill>
        </w:rPr>
      </w:pPr>
      <w:r>
        <w:rPr>
          <w:rFonts w:hint="eastAsia" w:eastAsia="仿宋" w:cs="Times New Roman"/>
          <w:b/>
          <w:bCs/>
          <w:color w:val="000000" w:themeColor="text1"/>
          <w:sz w:val="24"/>
          <w:szCs w:val="32"/>
          <w:lang w:eastAsia="zh-CN"/>
          <w14:textFill>
            <w14:solidFill>
              <w14:schemeClr w14:val="tx1"/>
            </w14:solidFill>
          </w14:textFill>
        </w:rPr>
        <w:t>（</w:t>
      </w:r>
      <w:r>
        <w:rPr>
          <w:rFonts w:hint="eastAsia" w:eastAsia="仿宋" w:cs="Times New Roman"/>
          <w:b/>
          <w:bCs/>
          <w:color w:val="000000" w:themeColor="text1"/>
          <w:sz w:val="24"/>
          <w:szCs w:val="32"/>
          <w:lang w:val="en-US" w:eastAsia="zh-CN"/>
          <w14:textFill>
            <w14:solidFill>
              <w14:schemeClr w14:val="tx1"/>
            </w14:solidFill>
          </w14:textFill>
        </w:rPr>
        <w:t>2</w:t>
      </w:r>
      <w:r>
        <w:rPr>
          <w:rFonts w:hint="eastAsia" w:eastAsia="仿宋" w:cs="Times New Roman"/>
          <w:b/>
          <w:bCs/>
          <w:color w:val="000000" w:themeColor="text1"/>
          <w:sz w:val="24"/>
          <w:szCs w:val="32"/>
          <w:lang w:eastAsia="zh-CN"/>
          <w14:textFill>
            <w14:solidFill>
              <w14:schemeClr w14:val="tx1"/>
            </w14:solidFill>
          </w14:textFill>
        </w:rPr>
        <w:t>）</w:t>
      </w:r>
      <w:r>
        <w:rPr>
          <w:rFonts w:hint="eastAsia" w:ascii="Times New Roman" w:hAnsi="Times New Roman" w:eastAsia="仿宋" w:cs="Times New Roman"/>
          <w:b/>
          <w:bCs/>
          <w:color w:val="000000" w:themeColor="text1"/>
          <w:sz w:val="24"/>
          <w:szCs w:val="32"/>
          <w:lang w:eastAsia="zh-CN"/>
          <w14:textFill>
            <w14:solidFill>
              <w14:schemeClr w14:val="tx1"/>
            </w14:solidFill>
          </w14:textFill>
        </w:rPr>
        <w:t>集成化系统架构</w:t>
      </w:r>
    </w:p>
    <w:p>
      <w:pPr>
        <w:spacing w:line="360" w:lineRule="auto"/>
        <w:ind w:firstLine="480" w:firstLineChars="200"/>
        <w:rPr>
          <w:rFonts w:eastAsia="仿宋"/>
          <w:kern w:val="0"/>
          <w:sz w:val="24"/>
        </w:rPr>
      </w:pPr>
      <w:r>
        <w:rPr>
          <w:rFonts w:hint="eastAsia" w:eastAsia="仿宋"/>
          <w:kern w:val="0"/>
          <w:sz w:val="24"/>
          <w:lang w:val="en-US" w:eastAsia="zh-CN"/>
        </w:rPr>
        <w:t>1）</w:t>
      </w:r>
      <w:r>
        <w:rPr>
          <w:rFonts w:eastAsia="仿宋"/>
          <w:kern w:val="0"/>
          <w:sz w:val="24"/>
        </w:rPr>
        <w:t>车载平台与供电</w:t>
      </w:r>
    </w:p>
    <w:p>
      <w:pPr>
        <w:spacing w:line="360" w:lineRule="auto"/>
        <w:ind w:firstLine="480" w:firstLineChars="200"/>
        <w:rPr>
          <w:rFonts w:eastAsia="仿宋"/>
          <w:kern w:val="0"/>
          <w:sz w:val="24"/>
        </w:rPr>
      </w:pPr>
      <w:r>
        <w:rPr>
          <w:rFonts w:eastAsia="仿宋"/>
          <w:bCs/>
          <w:kern w:val="0"/>
          <w:sz w:val="24"/>
        </w:rPr>
        <w:t>底盘设计</w:t>
      </w:r>
      <w:r>
        <w:rPr>
          <w:rFonts w:eastAsia="仿宋"/>
          <w:kern w:val="0"/>
          <w:sz w:val="24"/>
        </w:rPr>
        <w:t>：采用全地形履带式底盘（载重≥5吨），配备柴油发电机（50kVA）+锂电池组（48V/200Ah）双供电系统，支持连续作业8小时。</w:t>
      </w:r>
    </w:p>
    <w:p>
      <w:pPr>
        <w:spacing w:line="360" w:lineRule="auto"/>
        <w:ind w:firstLine="480" w:firstLineChars="200"/>
        <w:rPr>
          <w:rFonts w:eastAsia="仿宋"/>
          <w:kern w:val="0"/>
          <w:sz w:val="24"/>
        </w:rPr>
      </w:pPr>
      <w:r>
        <w:rPr>
          <w:rFonts w:eastAsia="仿宋"/>
          <w:bCs/>
          <w:kern w:val="0"/>
          <w:sz w:val="24"/>
        </w:rPr>
        <w:t>液压系统</w:t>
      </w:r>
      <w:r>
        <w:rPr>
          <w:rFonts w:eastAsia="仿宋"/>
          <w:kern w:val="0"/>
          <w:sz w:val="24"/>
        </w:rPr>
        <w:t>：负载敏感式液压泵（压力21MPa），驱动铲头振动、输送带升降及筛分机倾角调节。</w:t>
      </w:r>
    </w:p>
    <w:p>
      <w:pPr>
        <w:spacing w:line="360" w:lineRule="auto"/>
        <w:ind w:firstLine="480" w:firstLineChars="200"/>
        <w:rPr>
          <w:rFonts w:eastAsia="仿宋"/>
          <w:kern w:val="0"/>
          <w:sz w:val="24"/>
        </w:rPr>
      </w:pPr>
      <w:r>
        <w:rPr>
          <w:rFonts w:hint="eastAsia" w:eastAsia="仿宋"/>
          <w:kern w:val="0"/>
          <w:sz w:val="24"/>
          <w:lang w:val="en-US" w:eastAsia="zh-CN"/>
        </w:rPr>
        <w:t>2）</w:t>
      </w:r>
      <w:r>
        <w:rPr>
          <w:rFonts w:eastAsia="仿宋"/>
          <w:kern w:val="0"/>
          <w:sz w:val="24"/>
        </w:rPr>
        <w:t>关键部件组合方式</w:t>
      </w:r>
    </w:p>
    <w:p>
      <w:pPr>
        <w:spacing w:line="360" w:lineRule="auto"/>
        <w:ind w:firstLine="480" w:firstLineChars="200"/>
        <w:rPr>
          <w:rFonts w:eastAsia="仿宋"/>
          <w:kern w:val="0"/>
          <w:sz w:val="24"/>
        </w:rPr>
      </w:pPr>
      <w:r>
        <w:rPr>
          <w:rFonts w:eastAsia="仿宋"/>
          <w:bCs/>
          <w:kern w:val="0"/>
          <w:sz w:val="24"/>
        </w:rPr>
        <w:t>模块化布局</w:t>
      </w:r>
      <w:r>
        <w:rPr>
          <w:rFonts w:eastAsia="仿宋"/>
          <w:kern w:val="0"/>
          <w:sz w:val="24"/>
        </w:rPr>
        <w:t>：</w:t>
      </w:r>
    </w:p>
    <w:p>
      <w:pPr>
        <w:spacing w:line="360" w:lineRule="auto"/>
        <w:ind w:firstLine="480" w:firstLineChars="200"/>
        <w:rPr>
          <w:rFonts w:eastAsia="仿宋"/>
          <w:kern w:val="0"/>
          <w:sz w:val="24"/>
        </w:rPr>
      </w:pPr>
      <w:r>
        <w:rPr>
          <w:rFonts w:eastAsia="仿宋"/>
          <w:kern w:val="0"/>
          <w:sz w:val="24"/>
        </w:rPr>
        <w:t>前部：震动铲</w:t>
      </w:r>
      <w:r>
        <w:rPr>
          <w:rFonts w:hint="eastAsia" w:eastAsia="仿宋"/>
          <w:kern w:val="0"/>
          <w:sz w:val="24"/>
        </w:rPr>
        <w:t>；</w:t>
      </w:r>
    </w:p>
    <w:p>
      <w:pPr>
        <w:spacing w:line="360" w:lineRule="auto"/>
        <w:ind w:firstLine="480" w:firstLineChars="200"/>
        <w:rPr>
          <w:rFonts w:eastAsia="仿宋"/>
          <w:kern w:val="0"/>
          <w:sz w:val="24"/>
        </w:rPr>
      </w:pPr>
      <w:r>
        <w:rPr>
          <w:rFonts w:eastAsia="仿宋"/>
          <w:kern w:val="0"/>
          <w:sz w:val="24"/>
        </w:rPr>
        <w:t>中部：螺旋输送带+振动筛分称重模块；</w:t>
      </w:r>
    </w:p>
    <w:p>
      <w:pPr>
        <w:spacing w:line="360" w:lineRule="auto"/>
        <w:ind w:firstLine="480" w:firstLineChars="200"/>
        <w:rPr>
          <w:rFonts w:eastAsia="仿宋"/>
          <w:kern w:val="0"/>
          <w:sz w:val="24"/>
        </w:rPr>
      </w:pPr>
      <w:r>
        <w:rPr>
          <w:rFonts w:eastAsia="仿宋"/>
          <w:kern w:val="0"/>
          <w:sz w:val="24"/>
        </w:rPr>
        <w:t>后部：微波烘干仓。</w:t>
      </w:r>
    </w:p>
    <w:p>
      <w:pPr>
        <w:spacing w:line="360" w:lineRule="auto"/>
        <w:ind w:firstLine="480" w:firstLineChars="200"/>
        <w:rPr>
          <w:rFonts w:eastAsia="仿宋"/>
          <w:kern w:val="0"/>
          <w:sz w:val="24"/>
        </w:rPr>
      </w:pPr>
      <w:r>
        <w:rPr>
          <w:rFonts w:eastAsia="仿宋"/>
          <w:bCs/>
          <w:kern w:val="0"/>
          <w:sz w:val="24"/>
        </w:rPr>
        <w:t>快速拆装接口</w:t>
      </w:r>
      <w:r>
        <w:rPr>
          <w:rFonts w:eastAsia="仿宋"/>
          <w:kern w:val="0"/>
          <w:sz w:val="24"/>
        </w:rPr>
        <w:t>：液压管路与电路采用航空插头，支持20分钟内更换筛网</w:t>
      </w:r>
      <w:r>
        <w:rPr>
          <w:rFonts w:hint="eastAsia" w:eastAsia="仿宋"/>
          <w:kern w:val="0"/>
          <w:sz w:val="24"/>
        </w:rPr>
        <w:t>。</w:t>
      </w:r>
    </w:p>
    <w:p>
      <w:pPr>
        <w:pStyle w:val="2"/>
        <w:bidi w:val="0"/>
        <w:rPr>
          <w:rFonts w:hint="eastAsia"/>
          <w:lang w:val="en-US" w:eastAsia="zh-CN"/>
        </w:rPr>
      </w:pPr>
      <w:r>
        <w:rPr>
          <w:rFonts w:hint="eastAsia"/>
          <w:lang w:val="en-US" w:eastAsia="zh-CN"/>
        </w:rPr>
        <w:t>七、报价</w:t>
      </w:r>
    </w:p>
    <w:p>
      <w:pPr>
        <w:pStyle w:val="4"/>
        <w:bidi w:val="0"/>
        <w:rPr>
          <w:rFonts w:hint="default"/>
          <w:lang w:val="en-US" w:eastAsia="zh-CN"/>
        </w:rPr>
      </w:pPr>
      <w:r>
        <w:rPr>
          <w:rFonts w:hint="default"/>
          <w:lang w:val="en-US" w:eastAsia="zh-CN"/>
        </w:rPr>
        <w:t>报价人根据项目内容进行报价，</w:t>
      </w:r>
      <w:r>
        <w:rPr>
          <w:rFonts w:hint="eastAsia"/>
          <w:lang w:val="en-US" w:eastAsia="zh-CN"/>
        </w:rPr>
        <w:t>报价单格式</w:t>
      </w:r>
      <w:r>
        <w:rPr>
          <w:rFonts w:hint="default"/>
          <w:lang w:val="en-US" w:eastAsia="zh-CN"/>
        </w:rPr>
        <w:t>见</w:t>
      </w:r>
      <w:r>
        <w:rPr>
          <w:rFonts w:hint="eastAsia"/>
          <w:lang w:val="en-US" w:eastAsia="zh-CN"/>
        </w:rPr>
        <w:t>表</w:t>
      </w:r>
      <w:r>
        <w:rPr>
          <w:rFonts w:hint="default"/>
          <w:lang w:val="en-US" w:eastAsia="zh-CN"/>
        </w:rPr>
        <w:t>1</w:t>
      </w:r>
      <w:r>
        <w:rPr>
          <w:rFonts w:hint="eastAsia"/>
          <w:lang w:val="en-US" w:eastAsia="zh-CN"/>
        </w:rPr>
        <w:t>。</w:t>
      </w:r>
    </w:p>
    <w:p>
      <w:pPr>
        <w:pStyle w:val="2"/>
        <w:bidi w:val="0"/>
        <w:rPr>
          <w:rFonts w:hint="default"/>
          <w:lang w:val="en-US" w:eastAsia="zh-CN"/>
        </w:rPr>
      </w:pPr>
      <w:r>
        <w:rPr>
          <w:rFonts w:hint="eastAsia"/>
          <w:lang w:val="en-US" w:eastAsia="zh-CN"/>
        </w:rPr>
        <w:t>八、交付与验收</w:t>
      </w:r>
    </w:p>
    <w:p>
      <w:pPr>
        <w:pStyle w:val="4"/>
        <w:bidi w:val="0"/>
        <w:rPr>
          <w:rFonts w:hint="eastAsia"/>
          <w:lang w:val="en-US" w:eastAsia="zh-CN"/>
        </w:rPr>
      </w:pPr>
      <w:r>
        <w:rPr>
          <w:rFonts w:hint="eastAsia"/>
          <w:lang w:val="en-US" w:eastAsia="zh-CN"/>
        </w:rPr>
        <w:t>供应商完成双方约定的全部工作内容，并通过验收合格后方可进行费用支付。</w:t>
      </w:r>
    </w:p>
    <w:p>
      <w:pPr>
        <w:pStyle w:val="2"/>
        <w:numPr>
          <w:ilvl w:val="0"/>
          <w:numId w:val="3"/>
        </w:numPr>
        <w:bidi w:val="0"/>
        <w:rPr>
          <w:rFonts w:hint="eastAsia"/>
          <w:lang w:val="en-US" w:eastAsia="zh-CN"/>
        </w:rPr>
      </w:pPr>
      <w:r>
        <w:rPr>
          <w:rFonts w:hint="eastAsia"/>
          <w:lang w:val="en-US" w:eastAsia="zh-CN"/>
        </w:rPr>
        <w:t>付款方式</w:t>
      </w:r>
    </w:p>
    <w:p>
      <w:pPr>
        <w:pStyle w:val="4"/>
        <w:bidi w:val="0"/>
        <w:rPr>
          <w:rFonts w:hint="default"/>
          <w:lang w:val="en-US" w:eastAsia="zh-CN"/>
        </w:rPr>
      </w:pPr>
      <w:r>
        <w:rPr>
          <w:rFonts w:hint="eastAsia"/>
          <w:lang w:val="en-US" w:eastAsia="zh-CN"/>
        </w:rPr>
        <w:t>开具等额的增值税专用发票后，15个工作日内支付全部合同价款。</w:t>
      </w:r>
    </w:p>
    <w:p>
      <w:pPr>
        <w:pStyle w:val="2"/>
        <w:numPr>
          <w:ilvl w:val="0"/>
          <w:numId w:val="3"/>
        </w:numPr>
        <w:bidi w:val="0"/>
        <w:rPr>
          <w:rFonts w:hint="eastAsia"/>
          <w:lang w:val="en-US" w:eastAsia="zh-CN"/>
        </w:rPr>
      </w:pPr>
      <w:r>
        <w:rPr>
          <w:rFonts w:hint="eastAsia"/>
          <w:lang w:val="en-US" w:eastAsia="zh-CN"/>
        </w:rPr>
        <w:t>报价须知</w:t>
      </w:r>
    </w:p>
    <w:p>
      <w:pPr>
        <w:pStyle w:val="4"/>
        <w:bidi w:val="0"/>
        <w:rPr>
          <w:rFonts w:hint="default"/>
          <w:lang w:val="en-US" w:eastAsia="zh-CN"/>
        </w:rPr>
      </w:pPr>
      <w:r>
        <w:rPr>
          <w:rFonts w:hint="default"/>
          <w:lang w:val="en-US" w:eastAsia="zh-CN"/>
        </w:rPr>
        <w:t>（1）报价人应在认真阅读并在完全理解了</w:t>
      </w:r>
      <w:r>
        <w:rPr>
          <w:rFonts w:hint="eastAsia"/>
          <w:lang w:val="en-US" w:eastAsia="zh-CN"/>
        </w:rPr>
        <w:t>询价单</w:t>
      </w:r>
      <w:r>
        <w:rPr>
          <w:rFonts w:hint="default"/>
          <w:lang w:val="en-US" w:eastAsia="zh-CN"/>
        </w:rPr>
        <w:t>相关内容后报价。</w:t>
      </w:r>
    </w:p>
    <w:p>
      <w:pPr>
        <w:pStyle w:val="4"/>
        <w:bidi w:val="0"/>
        <w:rPr>
          <w:rFonts w:hint="default"/>
          <w:b w:val="0"/>
          <w:bCs/>
          <w:sz w:val="24"/>
          <w:szCs w:val="24"/>
          <w:lang w:val="en-US" w:eastAsia="zh-CN"/>
        </w:rPr>
      </w:pPr>
      <w:r>
        <w:rPr>
          <w:rFonts w:hint="default"/>
          <w:b w:val="0"/>
          <w:bCs/>
          <w:sz w:val="24"/>
          <w:szCs w:val="24"/>
          <w:lang w:val="en-US" w:eastAsia="zh-CN"/>
        </w:rPr>
        <w:t>（2）报价为含税价格，开具增值税专用发票。报价人在报价时，应考虑到所有可能的风险。</w:t>
      </w:r>
    </w:p>
    <w:p>
      <w:pPr>
        <w:pStyle w:val="4"/>
        <w:bidi w:val="0"/>
        <w:rPr>
          <w:rFonts w:hint="default"/>
          <w:b w:val="0"/>
          <w:bCs/>
          <w:sz w:val="24"/>
          <w:szCs w:val="24"/>
          <w:lang w:val="en-US" w:eastAsia="zh-CN"/>
        </w:rPr>
      </w:pPr>
      <w:r>
        <w:rPr>
          <w:rFonts w:hint="eastAsia"/>
          <w:b w:val="0"/>
          <w:bCs/>
          <w:sz w:val="24"/>
          <w:szCs w:val="24"/>
          <w:lang w:val="en-US" w:eastAsia="zh-CN"/>
        </w:rPr>
        <w:t>（3）请各方根据询价单要求进行报价，先将报价单盖章后（格式见表1）的扫描件发到邮箱（1005243639@qq.com），原件邮寄到我单位，邮寄地址：吉林省长春市朝阳区建设街377号，龙翔，18204314872。</w:t>
      </w:r>
    </w:p>
    <w:p>
      <w:pPr>
        <w:ind w:firstLine="643"/>
        <w:jc w:val="right"/>
        <w:rPr>
          <w:rFonts w:hint="default" w:ascii="Times New Roman" w:hAnsi="Times New Roman" w:eastAsia="宋体" w:cs="Times New Roman"/>
          <w:b/>
          <w:bCs/>
          <w:sz w:val="28"/>
          <w:szCs w:val="24"/>
        </w:rPr>
      </w:pPr>
      <w:r>
        <w:rPr>
          <w:rFonts w:hint="default" w:ascii="Times New Roman" w:hAnsi="Times New Roman" w:eastAsia="宋体" w:cs="Times New Roman"/>
          <w:b/>
          <w:bCs/>
          <w:sz w:val="28"/>
          <w:szCs w:val="24"/>
        </w:rPr>
        <w:t>中水东北勘测设计研究有限责任公司</w:t>
      </w:r>
    </w:p>
    <w:p>
      <w:pPr>
        <w:jc w:val="center"/>
        <w:rPr>
          <w:rFonts w:hint="default" w:ascii="Times New Roman" w:hAnsi="Times New Roman" w:eastAsia="宋体" w:cs="Times New Roman"/>
          <w:b/>
          <w:bCs/>
          <w:color w:val="auto"/>
          <w:sz w:val="28"/>
          <w:szCs w:val="24"/>
        </w:rPr>
      </w:pPr>
      <w:r>
        <w:rPr>
          <w:rFonts w:hint="eastAsia" w:cs="Times New Roman"/>
          <w:b/>
          <w:bCs/>
          <w:color w:val="auto"/>
          <w:sz w:val="28"/>
          <w:szCs w:val="24"/>
          <w:lang w:val="en-US" w:eastAsia="zh-CN"/>
        </w:rPr>
        <w:t xml:space="preserve">                              </w:t>
      </w:r>
      <w:bookmarkStart w:id="0" w:name="_GoBack"/>
      <w:bookmarkEnd w:id="0"/>
    </w:p>
    <w:p>
      <w:pPr>
        <w:pStyle w:val="3"/>
        <w:numPr>
          <w:ilvl w:val="0"/>
          <w:numId w:val="0"/>
        </w:numPr>
        <w:ind w:leftChars="0"/>
        <w:rPr>
          <w:rFonts w:hint="eastAsia" w:cs="Times New Roman"/>
          <w:b/>
          <w:bCs/>
          <w:color w:val="auto"/>
          <w:sz w:val="28"/>
          <w:szCs w:val="24"/>
          <w:lang w:val="en-US" w:eastAsia="zh-CN"/>
        </w:rPr>
        <w:sectPr>
          <w:pgSz w:w="11906" w:h="16838"/>
          <w:pgMar w:top="1134" w:right="1417" w:bottom="1134" w:left="1701" w:header="851" w:footer="992" w:gutter="0"/>
          <w:pgBorders>
            <w:top w:val="none" w:sz="0" w:space="0"/>
            <w:left w:val="none" w:sz="0" w:space="0"/>
            <w:bottom w:val="none" w:sz="0" w:space="0"/>
            <w:right w:val="none" w:sz="0" w:space="0"/>
          </w:pgBorders>
          <w:cols w:space="425" w:num="1"/>
          <w:docGrid w:type="lines" w:linePitch="312" w:charSpace="0"/>
        </w:sectPr>
      </w:pPr>
    </w:p>
    <w:p>
      <w:pPr>
        <w:pStyle w:val="3"/>
        <w:keepNext/>
        <w:keepLines/>
        <w:pageBreakBefore w:val="0"/>
        <w:widowControl w:val="0"/>
        <w:numPr>
          <w:ilvl w:val="0"/>
          <w:numId w:val="0"/>
        </w:numPr>
        <w:kinsoku/>
        <w:wordWrap/>
        <w:overflowPunct/>
        <w:topLinePunct w:val="0"/>
        <w:autoSpaceDE/>
        <w:autoSpaceDN/>
        <w:bidi w:val="0"/>
        <w:adjustRightInd/>
        <w:snapToGrid/>
        <w:spacing w:after="625" w:afterLines="200"/>
        <w:ind w:left="0" w:leftChars="0" w:firstLine="0" w:firstLineChars="0"/>
        <w:jc w:val="center"/>
        <w:textAlignment w:val="auto"/>
        <w:rPr>
          <w:rFonts w:hint="eastAsia"/>
          <w:sz w:val="28"/>
          <w:szCs w:val="21"/>
          <w:lang w:val="en-US" w:eastAsia="zh-CN"/>
        </w:rPr>
      </w:pPr>
      <w:r>
        <w:rPr>
          <w:rFonts w:hint="eastAsia" w:ascii="Times New Roman" w:hAnsi="Times New Roman" w:eastAsia="楷体" w:cstheme="minorBidi"/>
          <w:b/>
          <w:bCs/>
          <w:kern w:val="2"/>
          <w:sz w:val="28"/>
          <w:szCs w:val="21"/>
          <w:lang w:val="en-US" w:eastAsia="zh-CN" w:bidi="ar-SA"/>
        </w:rPr>
        <w:t>一、</w:t>
      </w:r>
      <w:r>
        <w:rPr>
          <w:rFonts w:hint="eastAsia"/>
          <w:sz w:val="28"/>
          <w:szCs w:val="21"/>
          <w:lang w:val="en-US" w:eastAsia="zh-CN"/>
        </w:rPr>
        <w:t>服务承诺书</w:t>
      </w:r>
    </w:p>
    <w:p>
      <w:pPr>
        <w:pageBreakBefore w:val="0"/>
        <w:widowControl w:val="0"/>
        <w:kinsoku/>
        <w:wordWrap/>
        <w:overflowPunct/>
        <w:topLinePunct w:val="0"/>
        <w:autoSpaceDE/>
        <w:autoSpaceDN/>
        <w:bidi w:val="0"/>
        <w:adjustRightInd/>
        <w:snapToGrid/>
        <w:spacing w:line="360" w:lineRule="auto"/>
        <w:textAlignment w:val="auto"/>
        <w:rPr>
          <w:rFonts w:hint="eastAsia"/>
          <w:sz w:val="24"/>
          <w:szCs w:val="28"/>
          <w:lang w:val="en-US" w:eastAsia="zh-CN"/>
        </w:rPr>
      </w:pPr>
      <w:r>
        <w:rPr>
          <w:rFonts w:hint="eastAsia"/>
          <w:sz w:val="24"/>
          <w:szCs w:val="28"/>
          <w:lang w:val="en-US" w:eastAsia="zh-CN"/>
        </w:rPr>
        <w:t xml:space="preserve">致 </w:t>
      </w:r>
      <w:r>
        <w:rPr>
          <w:rFonts w:hint="eastAsia"/>
          <w:sz w:val="24"/>
          <w:szCs w:val="28"/>
          <w:u w:val="single"/>
          <w:lang w:val="en-US" w:eastAsia="zh-CN"/>
        </w:rPr>
        <w:t>中水东北勘测设计研究有限责任公司：</w:t>
      </w:r>
    </w:p>
    <w:p>
      <w:pPr>
        <w:pStyle w:val="3"/>
        <w:keepNext/>
        <w:keepLines/>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cs="Times New Roman"/>
          <w:b w:val="0"/>
          <w:bCs/>
          <w:kern w:val="2"/>
          <w:sz w:val="24"/>
          <w:szCs w:val="20"/>
          <w:lang w:val="en-US" w:eastAsia="zh-CN" w:bidi="ar-SA"/>
        </w:rPr>
      </w:pPr>
      <w:r>
        <w:rPr>
          <w:rFonts w:hint="eastAsia" w:cs="Times New Roman"/>
          <w:b w:val="0"/>
          <w:bCs/>
          <w:kern w:val="2"/>
          <w:sz w:val="24"/>
          <w:szCs w:val="20"/>
          <w:u w:val="single"/>
          <w:lang w:val="en-US" w:eastAsia="zh-CN" w:bidi="ar-SA"/>
        </w:rPr>
        <w:t xml:space="preserve">           （公司全名）        </w:t>
      </w:r>
      <w:r>
        <w:rPr>
          <w:rFonts w:hint="eastAsia" w:cs="Times New Roman"/>
          <w:b w:val="0"/>
          <w:bCs/>
          <w:kern w:val="2"/>
          <w:sz w:val="24"/>
          <w:szCs w:val="20"/>
          <w:lang w:val="en-US" w:eastAsia="zh-CN" w:bidi="ar-SA"/>
        </w:rPr>
        <w:t>，有多年科学研究及软件经验，是一家能够尽心尽力满足客户要求的供应商。在此我们作出如下承诺：</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kern w:val="2"/>
          <w:sz w:val="24"/>
          <w:szCs w:val="20"/>
          <w:lang w:val="en-US" w:eastAsia="zh-CN" w:bidi="ar-SA"/>
        </w:rPr>
      </w:pPr>
      <w:r>
        <w:rPr>
          <w:rFonts w:hint="eastAsia" w:ascii="Times New Roman" w:hAnsi="Times New Roman" w:eastAsia="宋体" w:cs="Times New Roman"/>
          <w:b w:val="0"/>
          <w:bCs/>
          <w:kern w:val="2"/>
          <w:sz w:val="24"/>
          <w:szCs w:val="20"/>
          <w:lang w:val="en-US" w:eastAsia="zh-CN" w:bidi="ar-SA"/>
        </w:rPr>
        <w:t>服务期间我公司提供的</w:t>
      </w:r>
      <w:r>
        <w:rPr>
          <w:rFonts w:hint="eastAsia" w:cs="Times New Roman"/>
          <w:b w:val="0"/>
          <w:bCs/>
          <w:kern w:val="2"/>
          <w:sz w:val="24"/>
          <w:szCs w:val="20"/>
          <w:lang w:val="en-US" w:eastAsia="zh-CN" w:bidi="ar-SA"/>
        </w:rPr>
        <w:t>服务</w:t>
      </w:r>
      <w:r>
        <w:rPr>
          <w:rFonts w:hint="eastAsia" w:ascii="Times New Roman" w:hAnsi="Times New Roman" w:eastAsia="宋体" w:cs="Times New Roman"/>
          <w:b w:val="0"/>
          <w:bCs/>
          <w:kern w:val="2"/>
          <w:sz w:val="24"/>
          <w:szCs w:val="20"/>
          <w:lang w:val="en-US" w:eastAsia="zh-CN" w:bidi="ar-SA"/>
        </w:rPr>
        <w:t>，保证结合</w:t>
      </w:r>
      <w:r>
        <w:rPr>
          <w:rFonts w:hint="eastAsia" w:cs="Times New Roman"/>
          <w:b w:val="0"/>
          <w:bCs/>
          <w:kern w:val="2"/>
          <w:sz w:val="24"/>
          <w:szCs w:val="20"/>
          <w:lang w:val="en-US" w:eastAsia="zh-CN" w:bidi="ar-SA"/>
        </w:rPr>
        <w:t>项目</w:t>
      </w:r>
      <w:r>
        <w:rPr>
          <w:rFonts w:hint="eastAsia" w:ascii="Times New Roman" w:hAnsi="Times New Roman" w:eastAsia="宋体" w:cs="Times New Roman"/>
          <w:b w:val="0"/>
          <w:bCs/>
          <w:kern w:val="2"/>
          <w:sz w:val="24"/>
          <w:szCs w:val="20"/>
          <w:lang w:val="en-US" w:eastAsia="zh-CN" w:bidi="ar-SA"/>
        </w:rPr>
        <w:t>实际，并满足合同与相关法律法规要求；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kern w:val="2"/>
          <w:sz w:val="24"/>
          <w:szCs w:val="20"/>
          <w:lang w:val="en-US" w:eastAsia="zh-CN" w:bidi="ar-SA"/>
        </w:rPr>
      </w:pPr>
      <w:r>
        <w:rPr>
          <w:rFonts w:hint="eastAsia" w:ascii="Times New Roman" w:hAnsi="Times New Roman" w:eastAsia="宋体" w:cs="Times New Roman"/>
          <w:b w:val="0"/>
          <w:bCs/>
          <w:kern w:val="2"/>
          <w:sz w:val="24"/>
          <w:szCs w:val="20"/>
          <w:lang w:val="en-US" w:eastAsia="zh-CN" w:bidi="ar-SA"/>
        </w:rPr>
        <w:t>服务期间我公司提供的</w:t>
      </w:r>
      <w:r>
        <w:rPr>
          <w:rFonts w:hint="eastAsia" w:cs="Times New Roman"/>
          <w:b w:val="0"/>
          <w:bCs/>
          <w:kern w:val="2"/>
          <w:sz w:val="24"/>
          <w:szCs w:val="20"/>
          <w:lang w:val="en-US" w:eastAsia="zh-CN" w:bidi="ar-SA"/>
        </w:rPr>
        <w:t>软件</w:t>
      </w:r>
      <w:r>
        <w:rPr>
          <w:rFonts w:hint="eastAsia" w:ascii="Times New Roman" w:hAnsi="Times New Roman" w:eastAsia="宋体" w:cs="Times New Roman"/>
          <w:b w:val="0"/>
          <w:bCs/>
          <w:kern w:val="2"/>
          <w:sz w:val="24"/>
          <w:szCs w:val="20"/>
          <w:lang w:val="en-US" w:eastAsia="zh-CN" w:bidi="ar-SA"/>
        </w:rPr>
        <w:t>，满足相关规范</w:t>
      </w:r>
      <w:r>
        <w:rPr>
          <w:rFonts w:hint="eastAsia" w:cs="Times New Roman"/>
          <w:b w:val="0"/>
          <w:bCs/>
          <w:kern w:val="2"/>
          <w:sz w:val="24"/>
          <w:szCs w:val="20"/>
          <w:lang w:val="en-US" w:eastAsia="zh-CN" w:bidi="ar-SA"/>
        </w:rPr>
        <w:t>及双方约定的全部</w:t>
      </w:r>
      <w:r>
        <w:rPr>
          <w:rFonts w:hint="eastAsia" w:ascii="Times New Roman" w:hAnsi="Times New Roman" w:eastAsia="宋体" w:cs="Times New Roman"/>
          <w:b w:val="0"/>
          <w:bCs/>
          <w:kern w:val="2"/>
          <w:sz w:val="24"/>
          <w:szCs w:val="20"/>
          <w:lang w:val="en-US" w:eastAsia="zh-CN" w:bidi="ar-SA"/>
        </w:rPr>
        <w:t>要求，并承诺</w:t>
      </w:r>
      <w:r>
        <w:rPr>
          <w:rFonts w:hint="eastAsia" w:cs="Times New Roman"/>
          <w:b w:val="0"/>
          <w:bCs/>
          <w:kern w:val="2"/>
          <w:sz w:val="24"/>
          <w:szCs w:val="20"/>
          <w:lang w:val="en-US" w:eastAsia="zh-CN" w:bidi="ar-SA"/>
        </w:rPr>
        <w:t>完成验收</w:t>
      </w:r>
      <w:r>
        <w:rPr>
          <w:rFonts w:hint="eastAsia" w:ascii="Times New Roman" w:hAnsi="Times New Roman" w:eastAsia="宋体" w:cs="Times New Roman"/>
          <w:b w:val="0"/>
          <w:bCs/>
          <w:kern w:val="2"/>
          <w:sz w:val="24"/>
          <w:szCs w:val="20"/>
          <w:lang w:val="en-US" w:eastAsia="zh-CN" w:bidi="ar-SA"/>
        </w:rPr>
        <w:t>后，对我公司</w:t>
      </w:r>
      <w:r>
        <w:rPr>
          <w:rFonts w:hint="eastAsia" w:cs="Times New Roman"/>
          <w:b w:val="0"/>
          <w:bCs/>
          <w:kern w:val="2"/>
          <w:sz w:val="24"/>
          <w:szCs w:val="20"/>
          <w:lang w:val="en-US" w:eastAsia="zh-CN" w:bidi="ar-SA"/>
        </w:rPr>
        <w:t>对软件</w:t>
      </w:r>
      <w:r>
        <w:rPr>
          <w:rFonts w:hint="eastAsia" w:ascii="Times New Roman" w:hAnsi="Times New Roman" w:eastAsia="宋体" w:cs="Times New Roman"/>
          <w:b w:val="0"/>
          <w:bCs/>
          <w:kern w:val="2"/>
          <w:sz w:val="24"/>
          <w:szCs w:val="20"/>
          <w:lang w:val="en-US" w:eastAsia="zh-CN" w:bidi="ar-SA"/>
        </w:rPr>
        <w:t>终生</w:t>
      </w:r>
      <w:r>
        <w:rPr>
          <w:rFonts w:hint="eastAsia" w:cs="Times New Roman"/>
          <w:b w:val="0"/>
          <w:bCs/>
          <w:kern w:val="2"/>
          <w:sz w:val="24"/>
          <w:szCs w:val="20"/>
          <w:lang w:val="en-US" w:eastAsia="zh-CN" w:bidi="ar-SA"/>
        </w:rPr>
        <w:t>维护</w:t>
      </w:r>
      <w:r>
        <w:rPr>
          <w:rFonts w:hint="eastAsia" w:ascii="Times New Roman" w:hAnsi="Times New Roman" w:eastAsia="宋体" w:cs="Times New Roman"/>
          <w:b w:val="0"/>
          <w:bCs/>
          <w:kern w:val="2"/>
          <w:sz w:val="24"/>
          <w:szCs w:val="20"/>
          <w:lang w:val="en-US" w:eastAsia="zh-CN" w:bidi="ar-SA"/>
        </w:rPr>
        <w:t>，如有</w:t>
      </w:r>
      <w:r>
        <w:rPr>
          <w:rFonts w:hint="eastAsia" w:cs="Times New Roman"/>
          <w:b w:val="0"/>
          <w:bCs/>
          <w:kern w:val="2"/>
          <w:sz w:val="24"/>
          <w:szCs w:val="20"/>
          <w:lang w:val="en-US" w:eastAsia="zh-CN" w:bidi="ar-SA"/>
        </w:rPr>
        <w:t>运行</w:t>
      </w:r>
      <w:r>
        <w:rPr>
          <w:rFonts w:hint="eastAsia" w:ascii="Times New Roman" w:hAnsi="Times New Roman" w:eastAsia="宋体" w:cs="Times New Roman"/>
          <w:b w:val="0"/>
          <w:bCs/>
          <w:kern w:val="2"/>
          <w:sz w:val="24"/>
          <w:szCs w:val="20"/>
          <w:lang w:val="en-US" w:eastAsia="zh-CN" w:bidi="ar-SA"/>
        </w:rPr>
        <w:t>问题，免费维修。</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kern w:val="2"/>
          <w:sz w:val="24"/>
          <w:szCs w:val="20"/>
          <w:lang w:val="en-US" w:eastAsia="zh-CN" w:bidi="ar-SA"/>
        </w:rPr>
      </w:pPr>
      <w:r>
        <w:rPr>
          <w:rFonts w:hint="eastAsia" w:ascii="Times New Roman" w:hAnsi="Times New Roman" w:eastAsia="宋体" w:cs="Times New Roman"/>
          <w:b w:val="0"/>
          <w:bCs/>
          <w:kern w:val="2"/>
          <w:sz w:val="24"/>
          <w:szCs w:val="20"/>
          <w:lang w:val="en-US" w:eastAsia="zh-CN" w:bidi="ar-SA"/>
        </w:rPr>
        <w:t>现场</w:t>
      </w:r>
      <w:r>
        <w:rPr>
          <w:rFonts w:hint="eastAsia" w:cs="Times New Roman"/>
          <w:b w:val="0"/>
          <w:bCs/>
          <w:kern w:val="2"/>
          <w:sz w:val="24"/>
          <w:szCs w:val="20"/>
          <w:lang w:val="en-US" w:eastAsia="zh-CN" w:bidi="ar-SA"/>
        </w:rPr>
        <w:t>数据采集</w:t>
      </w:r>
      <w:r>
        <w:rPr>
          <w:rFonts w:hint="eastAsia" w:ascii="Times New Roman" w:hAnsi="Times New Roman" w:eastAsia="宋体" w:cs="Times New Roman"/>
          <w:b w:val="0"/>
          <w:bCs/>
          <w:kern w:val="2"/>
          <w:sz w:val="24"/>
          <w:szCs w:val="20"/>
          <w:lang w:val="en-US" w:eastAsia="zh-CN" w:bidi="ar-SA"/>
        </w:rPr>
        <w:t>期间，我方承诺完全遵守工程建设单位有关规定，并服从贵公司管理人员的监督管理，如有人员不满足现场施工要求，我方无条件随时更换人员。</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kern w:val="2"/>
          <w:sz w:val="24"/>
          <w:szCs w:val="20"/>
          <w:lang w:val="en-US" w:eastAsia="zh-CN" w:bidi="ar-SA"/>
        </w:rPr>
      </w:pPr>
      <w:r>
        <w:rPr>
          <w:rFonts w:hint="eastAsia" w:ascii="Times New Roman" w:hAnsi="Times New Roman" w:eastAsia="宋体" w:cs="Times New Roman"/>
          <w:b w:val="0"/>
          <w:bCs/>
          <w:kern w:val="2"/>
          <w:sz w:val="24"/>
          <w:szCs w:val="20"/>
          <w:lang w:val="en-US" w:eastAsia="zh-CN" w:bidi="ar-SA"/>
        </w:rPr>
        <w:t>现场</w:t>
      </w:r>
      <w:r>
        <w:rPr>
          <w:rFonts w:hint="eastAsia" w:cs="Times New Roman"/>
          <w:b w:val="0"/>
          <w:bCs/>
          <w:kern w:val="2"/>
          <w:sz w:val="24"/>
          <w:szCs w:val="20"/>
          <w:lang w:val="en-US" w:eastAsia="zh-CN" w:bidi="ar-SA"/>
        </w:rPr>
        <w:t>数据采集</w:t>
      </w:r>
      <w:r>
        <w:rPr>
          <w:rFonts w:hint="eastAsia" w:ascii="Times New Roman" w:hAnsi="Times New Roman" w:eastAsia="宋体" w:cs="Times New Roman"/>
          <w:b w:val="0"/>
          <w:bCs/>
          <w:kern w:val="2"/>
          <w:sz w:val="24"/>
          <w:szCs w:val="20"/>
          <w:lang w:val="en-US" w:eastAsia="zh-CN" w:bidi="ar-SA"/>
        </w:rPr>
        <w:t>期间，我方承诺完全杜绝所有安全隐患，如发生违规施工而造成的任何安全事故，我方承担全部责任。</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kern w:val="2"/>
          <w:sz w:val="24"/>
          <w:szCs w:val="20"/>
          <w:lang w:val="en-US" w:eastAsia="zh-CN" w:bidi="ar-SA"/>
        </w:rPr>
      </w:pPr>
      <w:r>
        <w:rPr>
          <w:rFonts w:hint="eastAsia" w:ascii="Times New Roman" w:hAnsi="Times New Roman" w:eastAsia="宋体" w:cs="Times New Roman"/>
          <w:b w:val="0"/>
          <w:bCs/>
          <w:kern w:val="2"/>
          <w:sz w:val="24"/>
          <w:szCs w:val="20"/>
          <w:lang w:val="en-US" w:eastAsia="zh-CN" w:bidi="ar-SA"/>
        </w:rPr>
        <w:t>质保10%。</w:t>
      </w:r>
    </w:p>
    <w:p>
      <w:pPr>
        <w:pStyle w:val="3"/>
        <w:keepNext/>
        <w:keepLines/>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default"/>
          <w:lang w:val="en-US" w:eastAsia="zh-CN"/>
        </w:rPr>
      </w:pPr>
      <w:r>
        <w:rPr>
          <w:rFonts w:hint="eastAsia" w:cs="Times New Roman"/>
          <w:b w:val="0"/>
          <w:bCs/>
          <w:kern w:val="2"/>
          <w:sz w:val="24"/>
          <w:szCs w:val="20"/>
          <w:lang w:val="en-US" w:eastAsia="zh-CN" w:bidi="ar-SA"/>
        </w:rPr>
        <w:t>我们承诺与客户建立亲切，良好的合作关系，尊重客户建议与意见，及时人员进行培训，合同结束后，有任何相关质量问题，我方将投入100%的精力，直至问题解决。</w:t>
      </w:r>
    </w:p>
    <w:p>
      <w:pPr>
        <w:pStyle w:val="3"/>
        <w:numPr>
          <w:ilvl w:val="0"/>
          <w:numId w:val="0"/>
        </w:numPr>
        <w:ind w:leftChars="0"/>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8"/>
          <w:lang w:val="en-US" w:eastAsia="zh-CN"/>
        </w:rPr>
      </w:pPr>
      <w:r>
        <w:rPr>
          <w:rFonts w:hint="eastAsia"/>
          <w:sz w:val="24"/>
          <w:szCs w:val="28"/>
          <w:lang w:val="en-US" w:eastAsia="zh-CN"/>
        </w:rPr>
        <w:t>法定代表人/代理人（签字）：</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sz w:val="24"/>
          <w:szCs w:val="28"/>
          <w:lang w:val="en-US" w:eastAsia="zh-CN"/>
        </w:rPr>
      </w:pPr>
      <w:r>
        <w:rPr>
          <w:rFonts w:hint="eastAsia"/>
          <w:sz w:val="24"/>
          <w:szCs w:val="28"/>
          <w:lang w:val="en-US" w:eastAsia="zh-CN"/>
        </w:rPr>
        <w:t>承诺人（盖章）：</w:t>
      </w:r>
    </w:p>
    <w:p>
      <w:pPr>
        <w:pStyle w:val="3"/>
        <w:numPr>
          <w:ilvl w:val="0"/>
          <w:numId w:val="0"/>
        </w:numPr>
        <w:ind w:left="0" w:leftChars="0" w:firstLine="0" w:firstLineChars="0"/>
        <w:jc w:val="right"/>
        <w:rPr>
          <w:rFonts w:hint="default"/>
          <w:b w:val="0"/>
          <w:bCs/>
          <w:lang w:val="en-US" w:eastAsia="zh-CN"/>
        </w:rPr>
      </w:pPr>
      <w:r>
        <w:rPr>
          <w:rFonts w:hint="eastAsia"/>
          <w:b w:val="0"/>
          <w:bCs/>
          <w:lang w:val="en-US" w:eastAsia="zh-CN"/>
        </w:rPr>
        <w:t xml:space="preserve">   年   月   日</w:t>
      </w:r>
    </w:p>
    <w:p>
      <w:pPr>
        <w:jc w:val="center"/>
        <w:rPr>
          <w:rFonts w:hint="default"/>
          <w:lang w:val="en-US" w:eastAsia="zh-CN"/>
        </w:rPr>
      </w:pPr>
    </w:p>
    <w:sectPr>
      <w:pgSz w:w="11906" w:h="16838"/>
      <w:pgMar w:top="1134" w:right="1417" w:bottom="1134"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64AB04"/>
    <w:multiLevelType w:val="singleLevel"/>
    <w:tmpl w:val="9464AB04"/>
    <w:lvl w:ilvl="0" w:tentative="0">
      <w:start w:val="1"/>
      <w:numFmt w:val="decimal"/>
      <w:suff w:val="nothing"/>
      <w:lvlText w:val="（%1）"/>
      <w:lvlJc w:val="left"/>
    </w:lvl>
  </w:abstractNum>
  <w:abstractNum w:abstractNumId="1">
    <w:nsid w:val="C87DC642"/>
    <w:multiLevelType w:val="singleLevel"/>
    <w:tmpl w:val="C87DC642"/>
    <w:lvl w:ilvl="0" w:tentative="0">
      <w:start w:val="9"/>
      <w:numFmt w:val="chineseCounting"/>
      <w:suff w:val="nothing"/>
      <w:lvlText w:val="%1、"/>
      <w:lvlJc w:val="left"/>
      <w:rPr>
        <w:rFonts w:hint="eastAsia"/>
      </w:rPr>
    </w:lvl>
  </w:abstractNum>
  <w:abstractNum w:abstractNumId="2">
    <w:nsid w:val="DA59DF86"/>
    <w:multiLevelType w:val="singleLevel"/>
    <w:tmpl w:val="DA59DF86"/>
    <w:lvl w:ilvl="0" w:tentative="0">
      <w:start w:val="3"/>
      <w:numFmt w:val="chineseCounting"/>
      <w:suff w:val="nothing"/>
      <w:lvlText w:val="%1、"/>
      <w:lvlJc w:val="left"/>
      <w:rPr>
        <w:rFonts w:hint="eastAsia"/>
      </w:rPr>
    </w:lvl>
  </w:abstractNum>
  <w:abstractNum w:abstractNumId="3">
    <w:nsid w:val="4E9F7DD2"/>
    <w:multiLevelType w:val="multilevel"/>
    <w:tmpl w:val="4E9F7DD2"/>
    <w:lvl w:ilvl="0" w:tentative="0">
      <w:start w:val="1"/>
      <w:numFmt w:val="chineseCountingThousand"/>
      <w:pStyle w:val="3"/>
      <w:suff w:val="nothing"/>
      <w:lvlText w:val="%1、"/>
      <w:lvlJc w:val="left"/>
      <w:pPr>
        <w:ind w:left="0" w:firstLine="0"/>
      </w:pPr>
      <w:rPr>
        <w:rFonts w:hint="eastAsia" w:eastAsia="楷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zNmZjEzZjgxYzRhNjdlOWExZDQ5YmRjOTRhMWYifQ=="/>
  </w:docVars>
  <w:rsids>
    <w:rsidRoot w:val="00000000"/>
    <w:rsid w:val="00AB7FD3"/>
    <w:rsid w:val="00F036FA"/>
    <w:rsid w:val="01850D68"/>
    <w:rsid w:val="030D69EA"/>
    <w:rsid w:val="03882DB2"/>
    <w:rsid w:val="044B7594"/>
    <w:rsid w:val="086A28C5"/>
    <w:rsid w:val="08E91129"/>
    <w:rsid w:val="08F316BF"/>
    <w:rsid w:val="09B83876"/>
    <w:rsid w:val="09CB430C"/>
    <w:rsid w:val="0A5B33C7"/>
    <w:rsid w:val="0A7F0BB4"/>
    <w:rsid w:val="0CD26E8A"/>
    <w:rsid w:val="0D57375D"/>
    <w:rsid w:val="0DC30FA3"/>
    <w:rsid w:val="10E11279"/>
    <w:rsid w:val="119562DA"/>
    <w:rsid w:val="11AB7301"/>
    <w:rsid w:val="11C9439F"/>
    <w:rsid w:val="13DA3BA9"/>
    <w:rsid w:val="15A76036"/>
    <w:rsid w:val="16EB239B"/>
    <w:rsid w:val="17D74F2D"/>
    <w:rsid w:val="184A2D6F"/>
    <w:rsid w:val="18602A8A"/>
    <w:rsid w:val="198A7325"/>
    <w:rsid w:val="1AE60E93"/>
    <w:rsid w:val="1B25155C"/>
    <w:rsid w:val="1B8D6544"/>
    <w:rsid w:val="1C6A484E"/>
    <w:rsid w:val="1D3D4AFC"/>
    <w:rsid w:val="1DF34F5B"/>
    <w:rsid w:val="1E5F2330"/>
    <w:rsid w:val="1F632C80"/>
    <w:rsid w:val="200D04B4"/>
    <w:rsid w:val="20B46E49"/>
    <w:rsid w:val="20F76B2D"/>
    <w:rsid w:val="232C7FC9"/>
    <w:rsid w:val="24D869DB"/>
    <w:rsid w:val="25701D7D"/>
    <w:rsid w:val="25C1457C"/>
    <w:rsid w:val="26D93FA2"/>
    <w:rsid w:val="272D40B2"/>
    <w:rsid w:val="27636BFD"/>
    <w:rsid w:val="27681794"/>
    <w:rsid w:val="27DA2E45"/>
    <w:rsid w:val="28373CEF"/>
    <w:rsid w:val="28BE2084"/>
    <w:rsid w:val="28D97B12"/>
    <w:rsid w:val="29214A4B"/>
    <w:rsid w:val="296A0FB0"/>
    <w:rsid w:val="2A992184"/>
    <w:rsid w:val="2C901368"/>
    <w:rsid w:val="2D963B63"/>
    <w:rsid w:val="2E4F303F"/>
    <w:rsid w:val="2F8D54D5"/>
    <w:rsid w:val="2FAF3DBC"/>
    <w:rsid w:val="2FFD2565"/>
    <w:rsid w:val="30495EA3"/>
    <w:rsid w:val="307D0225"/>
    <w:rsid w:val="30F07FF2"/>
    <w:rsid w:val="310F4EEA"/>
    <w:rsid w:val="314E221F"/>
    <w:rsid w:val="31872DB7"/>
    <w:rsid w:val="31CD1474"/>
    <w:rsid w:val="323C2E8C"/>
    <w:rsid w:val="33816655"/>
    <w:rsid w:val="340B4670"/>
    <w:rsid w:val="34D14490"/>
    <w:rsid w:val="36A65BED"/>
    <w:rsid w:val="36F01345"/>
    <w:rsid w:val="370D338F"/>
    <w:rsid w:val="37401D17"/>
    <w:rsid w:val="381A7C1A"/>
    <w:rsid w:val="381D5BF1"/>
    <w:rsid w:val="38E02E52"/>
    <w:rsid w:val="39C24EFB"/>
    <w:rsid w:val="39CF42D4"/>
    <w:rsid w:val="3A204250"/>
    <w:rsid w:val="3A2336C1"/>
    <w:rsid w:val="3B4446D0"/>
    <w:rsid w:val="3BAA3857"/>
    <w:rsid w:val="3BEA1B59"/>
    <w:rsid w:val="3C5C2031"/>
    <w:rsid w:val="3C8B2979"/>
    <w:rsid w:val="3D267363"/>
    <w:rsid w:val="3F2A1627"/>
    <w:rsid w:val="3F680126"/>
    <w:rsid w:val="3FA36C87"/>
    <w:rsid w:val="3FD6525C"/>
    <w:rsid w:val="40372168"/>
    <w:rsid w:val="4057269D"/>
    <w:rsid w:val="41A721AF"/>
    <w:rsid w:val="4206489E"/>
    <w:rsid w:val="43580941"/>
    <w:rsid w:val="436854A3"/>
    <w:rsid w:val="44191BBB"/>
    <w:rsid w:val="44240E0B"/>
    <w:rsid w:val="451E4A12"/>
    <w:rsid w:val="45C168FC"/>
    <w:rsid w:val="4689050E"/>
    <w:rsid w:val="47D5233A"/>
    <w:rsid w:val="47FE4C0D"/>
    <w:rsid w:val="48073D42"/>
    <w:rsid w:val="487C5102"/>
    <w:rsid w:val="490E3079"/>
    <w:rsid w:val="4A8F0E29"/>
    <w:rsid w:val="4AAC56BC"/>
    <w:rsid w:val="4B5E4524"/>
    <w:rsid w:val="4B841323"/>
    <w:rsid w:val="4BD96ED8"/>
    <w:rsid w:val="4D1F38B9"/>
    <w:rsid w:val="4D9042F0"/>
    <w:rsid w:val="4E7D3097"/>
    <w:rsid w:val="4F3F11D0"/>
    <w:rsid w:val="4F7D3946"/>
    <w:rsid w:val="530244D3"/>
    <w:rsid w:val="5314011E"/>
    <w:rsid w:val="54B04FAF"/>
    <w:rsid w:val="553219E1"/>
    <w:rsid w:val="55963F64"/>
    <w:rsid w:val="55986DE4"/>
    <w:rsid w:val="55CB5A9D"/>
    <w:rsid w:val="56431B11"/>
    <w:rsid w:val="568C47BE"/>
    <w:rsid w:val="56EB5C71"/>
    <w:rsid w:val="57753CCC"/>
    <w:rsid w:val="577A2FC5"/>
    <w:rsid w:val="57F03736"/>
    <w:rsid w:val="59875B96"/>
    <w:rsid w:val="5B2A3A8C"/>
    <w:rsid w:val="5CB04D5A"/>
    <w:rsid w:val="5E020520"/>
    <w:rsid w:val="5E766E1C"/>
    <w:rsid w:val="5F7206A6"/>
    <w:rsid w:val="600D6286"/>
    <w:rsid w:val="60D22668"/>
    <w:rsid w:val="61076609"/>
    <w:rsid w:val="6109503A"/>
    <w:rsid w:val="613406C0"/>
    <w:rsid w:val="616A23A9"/>
    <w:rsid w:val="62500333"/>
    <w:rsid w:val="62BB05B6"/>
    <w:rsid w:val="63A757DB"/>
    <w:rsid w:val="63E063E0"/>
    <w:rsid w:val="64470089"/>
    <w:rsid w:val="64766D33"/>
    <w:rsid w:val="64D678D3"/>
    <w:rsid w:val="65574A17"/>
    <w:rsid w:val="65E9215A"/>
    <w:rsid w:val="66D22F6B"/>
    <w:rsid w:val="67256DAA"/>
    <w:rsid w:val="678B0648"/>
    <w:rsid w:val="698B2C83"/>
    <w:rsid w:val="6A677491"/>
    <w:rsid w:val="6B5536F3"/>
    <w:rsid w:val="6B9A16B0"/>
    <w:rsid w:val="6D901819"/>
    <w:rsid w:val="6ECA3990"/>
    <w:rsid w:val="6EFF182A"/>
    <w:rsid w:val="6F0D15F9"/>
    <w:rsid w:val="7184355E"/>
    <w:rsid w:val="71883BE3"/>
    <w:rsid w:val="73116C6C"/>
    <w:rsid w:val="73604AC1"/>
    <w:rsid w:val="745E6304"/>
    <w:rsid w:val="746E5212"/>
    <w:rsid w:val="74E302A8"/>
    <w:rsid w:val="752161F5"/>
    <w:rsid w:val="76CD74C7"/>
    <w:rsid w:val="778C3A35"/>
    <w:rsid w:val="779E4480"/>
    <w:rsid w:val="793D381D"/>
    <w:rsid w:val="79776764"/>
    <w:rsid w:val="79806CC0"/>
    <w:rsid w:val="79BF3B36"/>
    <w:rsid w:val="79C96C4F"/>
    <w:rsid w:val="79E06255"/>
    <w:rsid w:val="7A370BB2"/>
    <w:rsid w:val="7C5903B0"/>
    <w:rsid w:val="7D351667"/>
    <w:rsid w:val="7DFE66C3"/>
    <w:rsid w:val="7F1A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imes New Roman" w:hAnsi="Times New Roman" w:eastAsia="宋体" w:cstheme="minorBidi"/>
      <w:kern w:val="2"/>
      <w:sz w:val="28"/>
      <w:szCs w:val="24"/>
      <w:lang w:val="en-US" w:eastAsia="zh-CN" w:bidi="ar-SA"/>
    </w:rPr>
  </w:style>
  <w:style w:type="paragraph" w:styleId="2">
    <w:name w:val="heading 1"/>
    <w:basedOn w:val="1"/>
    <w:next w:val="1"/>
    <w:qFormat/>
    <w:uiPriority w:val="0"/>
    <w:pPr>
      <w:keepNext/>
      <w:keepLines/>
      <w:tabs>
        <w:tab w:val="left" w:pos="432"/>
      </w:tabs>
      <w:spacing w:line="360" w:lineRule="auto"/>
      <w:ind w:left="0" w:firstLine="0"/>
      <w:outlineLvl w:val="0"/>
    </w:pPr>
    <w:rPr>
      <w:rFonts w:ascii="Times New Roman" w:hAnsi="Times New Roman" w:eastAsia="宋体" w:cs="Times New Roman"/>
      <w:b/>
      <w:bCs/>
      <w:kern w:val="44"/>
      <w:sz w:val="30"/>
      <w:szCs w:val="44"/>
    </w:rPr>
  </w:style>
  <w:style w:type="paragraph" w:styleId="3">
    <w:name w:val="heading 2"/>
    <w:basedOn w:val="1"/>
    <w:next w:val="1"/>
    <w:link w:val="15"/>
    <w:unhideWhenUsed/>
    <w:qFormat/>
    <w:uiPriority w:val="9"/>
    <w:pPr>
      <w:keepNext/>
      <w:keepLines/>
      <w:numPr>
        <w:ilvl w:val="0"/>
        <w:numId w:val="1"/>
      </w:numPr>
      <w:spacing w:before="120" w:after="120"/>
      <w:ind w:firstLineChars="0"/>
      <w:jc w:val="left"/>
      <w:outlineLvl w:val="1"/>
    </w:pPr>
    <w:rPr>
      <w:b/>
      <w:bCs/>
      <w:sz w:val="30"/>
      <w:szCs w:val="21"/>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widowControl w:val="0"/>
      <w:spacing w:after="0" w:line="360" w:lineRule="auto"/>
      <w:ind w:firstLine="880" w:firstLineChars="200"/>
      <w:jc w:val="both"/>
    </w:pPr>
    <w:rPr>
      <w:rFonts w:ascii="Times New Roman" w:hAnsi="Times New Roman" w:eastAsia="宋体" w:cs="Times New Roman"/>
      <w:sz w:val="24"/>
    </w:rPr>
  </w:style>
  <w:style w:type="paragraph" w:styleId="5">
    <w:name w:val="Body Text First Indent"/>
    <w:next w:val="6"/>
    <w:qFormat/>
    <w:uiPriority w:val="0"/>
    <w:pPr>
      <w:widowControl w:val="0"/>
      <w:tabs>
        <w:tab w:val="left" w:pos="9360"/>
      </w:tabs>
      <w:adjustRightInd/>
      <w:spacing w:after="120"/>
      <w:ind w:firstLine="420" w:firstLineChars="100"/>
      <w:jc w:val="both"/>
    </w:pPr>
    <w:rPr>
      <w:rFonts w:ascii="Times New Roman" w:hAnsi="Times New Roman" w:eastAsia="宋体" w:cs="Times New Roman"/>
      <w:kern w:val="0"/>
      <w:sz w:val="21"/>
      <w:szCs w:val="24"/>
      <w:lang w:val="en-US" w:eastAsia="zh-CN" w:bidi="ar-SA"/>
    </w:rPr>
  </w:style>
  <w:style w:type="paragraph" w:styleId="6">
    <w:name w:val="toc 6"/>
    <w:next w:val="1"/>
    <w:qFormat/>
    <w:uiPriority w:val="39"/>
    <w:pPr>
      <w:widowControl w:val="0"/>
      <w:spacing w:after="160" w:line="259" w:lineRule="auto"/>
      <w:ind w:left="2100" w:leftChars="1000"/>
      <w:jc w:val="both"/>
    </w:pPr>
    <w:rPr>
      <w:rFonts w:ascii="Calibri" w:hAnsi="Calibri" w:eastAsia="宋体" w:cs="Times New Roman"/>
      <w:kern w:val="2"/>
      <w:sz w:val="21"/>
      <w:szCs w:val="22"/>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51"/>
    <w:basedOn w:val="9"/>
    <w:qFormat/>
    <w:uiPriority w:val="0"/>
    <w:rPr>
      <w:rFonts w:hint="eastAsia" w:ascii="宋体" w:hAnsi="宋体" w:eastAsia="宋体" w:cs="宋体"/>
      <w:color w:val="000000"/>
      <w:sz w:val="24"/>
      <w:szCs w:val="24"/>
      <w:u w:val="none"/>
    </w:rPr>
  </w:style>
  <w:style w:type="character" w:customStyle="1" w:styleId="11">
    <w:name w:val="font01"/>
    <w:basedOn w:val="9"/>
    <w:qFormat/>
    <w:uiPriority w:val="0"/>
    <w:rPr>
      <w:rFonts w:hint="eastAsia" w:ascii="宋体" w:hAnsi="宋体" w:eastAsia="宋体" w:cs="宋体"/>
      <w:color w:val="000000"/>
      <w:sz w:val="22"/>
      <w:szCs w:val="22"/>
      <w:u w:val="none"/>
    </w:rPr>
  </w:style>
  <w:style w:type="character" w:customStyle="1" w:styleId="12">
    <w:name w:val="font11"/>
    <w:basedOn w:val="9"/>
    <w:qFormat/>
    <w:uiPriority w:val="0"/>
    <w:rPr>
      <w:rFonts w:hint="default" w:ascii="Times New Roman" w:hAnsi="Times New Roman" w:cs="Times New Roman"/>
      <w:color w:val="000000"/>
      <w:sz w:val="22"/>
      <w:szCs w:val="22"/>
      <w:u w:val="none"/>
    </w:rPr>
  </w:style>
  <w:style w:type="character" w:customStyle="1" w:styleId="13">
    <w:name w:val="font21"/>
    <w:basedOn w:val="9"/>
    <w:qFormat/>
    <w:uiPriority w:val="0"/>
    <w:rPr>
      <w:rFonts w:ascii="Times New Roman" w:hAnsi="Times New Roman" w:eastAsia="Times New Roman" w:cs="Times New Roman"/>
      <w:color w:val="000000"/>
      <w:sz w:val="21"/>
      <w:szCs w:val="21"/>
      <w:u w:val="none"/>
    </w:rPr>
  </w:style>
  <w:style w:type="paragraph" w:customStyle="1" w:styleId="14">
    <w:name w:val="正文 A"/>
    <w:qFormat/>
    <w:uiPriority w:val="0"/>
    <w:pPr>
      <w:widowControl w:val="0"/>
      <w:spacing w:line="360" w:lineRule="auto"/>
      <w:jc w:val="both"/>
    </w:pPr>
    <w:rPr>
      <w:rFonts w:hint="eastAsia" w:ascii="Arial Unicode MS" w:hAnsi="Arial Unicode MS" w:eastAsia="Arial Unicode MS" w:cs="Arial Unicode MS"/>
      <w:color w:val="000000"/>
      <w:kern w:val="2"/>
      <w:sz w:val="24"/>
      <w:szCs w:val="24"/>
      <w:u w:color="000000"/>
      <w:lang w:val="en-US" w:eastAsia="zh-CN" w:bidi="ar-SA"/>
    </w:rPr>
  </w:style>
  <w:style w:type="character" w:customStyle="1" w:styleId="15">
    <w:name w:val="标题 2 字符"/>
    <w:basedOn w:val="9"/>
    <w:link w:val="3"/>
    <w:qFormat/>
    <w:uiPriority w:val="9"/>
    <w:rPr>
      <w:b/>
      <w:bCs/>
      <w:sz w:val="30"/>
      <w:szCs w:val="21"/>
    </w:rPr>
  </w:style>
  <w:style w:type="character" w:customStyle="1" w:styleId="16">
    <w:name w:val="font31"/>
    <w:basedOn w:val="9"/>
    <w:qFormat/>
    <w:uiPriority w:val="0"/>
    <w:rPr>
      <w:rFonts w:ascii="宋体" w:hAnsi="宋体" w:eastAsia="宋体" w:cs="宋体"/>
      <w:color w:val="000000"/>
      <w:sz w:val="22"/>
      <w:szCs w:val="22"/>
      <w:u w:val="none"/>
    </w:rPr>
  </w:style>
  <w:style w:type="character" w:customStyle="1" w:styleId="17">
    <w:name w:val="font41"/>
    <w:basedOn w:val="9"/>
    <w:qFormat/>
    <w:uiPriority w:val="0"/>
    <w:rPr>
      <w:rFonts w:ascii="宋体" w:hAnsi="宋体" w:eastAsia="宋体" w:cs="宋体"/>
      <w:color w:val="000000"/>
      <w:sz w:val="20"/>
      <w:szCs w:val="20"/>
      <w:u w:val="none"/>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4528</Words>
  <Characters>4660</Characters>
  <Lines>0</Lines>
  <Paragraphs>0</Paragraphs>
  <TotalTime>22</TotalTime>
  <ScaleCrop>false</ScaleCrop>
  <LinksUpToDate>false</LinksUpToDate>
  <CharactersWithSpaces>4739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2022-08-13T00:32:00Z</dcterms:created>
  <dc:creator>Administrator</dc:creator>
  <cp:lastModifiedBy>hg</cp:lastModifiedBy>
  <dcterms:modified xsi:type="dcterms:W3CDTF">2025-07-30T10:03:34Z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84C6202555654F86BC87B6D3D92D1F33_13</vt:lpwstr>
  </property>
  <property fmtid="{D5CDD505-2E9C-101B-9397-08002B2CF9AE}" pid="4" name="KSOTemplateDocerSaveRecord">
    <vt:lpwstr>eyJoZGlkIjoiM2FiZDIzMjBhYjY3YjcwYmIxYWI1NjM4YzVmYjEyMDMiLCJ1c2VySWQiOiI1NjcwMzY0MjcifQ==</vt:lpwstr>
  </property>
</Properties>
</file>